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C2521">
      <w:pPr>
        <w:ind w:firstLine="0" w:firstLineChars="0"/>
        <w:rPr>
          <w:color w:val="auto"/>
          <w:sz w:val="32"/>
          <w:szCs w:val="32"/>
        </w:rPr>
      </w:pPr>
      <w:bookmarkStart w:id="0" w:name="_Toc21801"/>
    </w:p>
    <w:p w14:paraId="29972455">
      <w:pPr>
        <w:ind w:firstLine="0" w:firstLineChars="0"/>
        <w:jc w:val="center"/>
        <w:rPr>
          <w:color w:val="auto"/>
          <w:sz w:val="32"/>
          <w:szCs w:val="32"/>
        </w:rPr>
      </w:pPr>
    </w:p>
    <w:p w14:paraId="55E08947">
      <w:pPr>
        <w:ind w:firstLine="0" w:firstLineChars="0"/>
        <w:jc w:val="center"/>
        <w:rPr>
          <w:color w:val="auto"/>
          <w:sz w:val="32"/>
          <w:szCs w:val="32"/>
        </w:rPr>
      </w:pPr>
      <w:r>
        <w:rPr>
          <w:color w:val="auto"/>
          <w:sz w:val="32"/>
          <w:szCs w:val="32"/>
        </w:rPr>
        <w:drawing>
          <wp:inline distT="0" distB="0" distL="114300" distR="114300">
            <wp:extent cx="4959350" cy="1037590"/>
            <wp:effectExtent l="0" t="0" r="12700"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4959350" cy="1037590"/>
                    </a:xfrm>
                    <a:prstGeom prst="rect">
                      <a:avLst/>
                    </a:prstGeom>
                    <a:noFill/>
                    <a:ln>
                      <a:noFill/>
                    </a:ln>
                  </pic:spPr>
                </pic:pic>
              </a:graphicData>
            </a:graphic>
          </wp:inline>
        </w:drawing>
      </w:r>
    </w:p>
    <w:p w14:paraId="5C0E1603">
      <w:pPr>
        <w:ind w:firstLine="0" w:firstLineChars="0"/>
        <w:jc w:val="center"/>
        <w:rPr>
          <w:color w:val="auto"/>
          <w:sz w:val="32"/>
          <w:szCs w:val="32"/>
        </w:rPr>
      </w:pPr>
    </w:p>
    <w:p w14:paraId="0CA3BEB7">
      <w:pPr>
        <w:spacing w:line="720" w:lineRule="auto"/>
        <w:ind w:firstLine="0" w:firstLineChars="0"/>
        <w:rPr>
          <w:b/>
          <w:bCs/>
          <w:color w:val="auto"/>
          <w:sz w:val="52"/>
          <w:szCs w:val="52"/>
        </w:rPr>
      </w:pPr>
    </w:p>
    <w:p w14:paraId="01C60D5D">
      <w:pPr>
        <w:spacing w:line="720" w:lineRule="auto"/>
        <w:ind w:firstLine="0" w:firstLineChars="0"/>
        <w:jc w:val="center"/>
        <w:rPr>
          <w:rFonts w:hint="eastAsia" w:eastAsia="宋体"/>
          <w:b/>
          <w:bCs/>
          <w:color w:val="auto"/>
          <w:sz w:val="52"/>
          <w:szCs w:val="52"/>
          <w:lang w:val="en-US" w:eastAsia="zh-CN"/>
        </w:rPr>
      </w:pPr>
      <w:r>
        <w:rPr>
          <w:rFonts w:hint="eastAsia" w:eastAsia="宋体"/>
          <w:b/>
          <w:bCs/>
          <w:color w:val="auto"/>
          <w:sz w:val="52"/>
          <w:szCs w:val="52"/>
          <w:lang w:val="en-US" w:eastAsia="zh-CN"/>
        </w:rPr>
        <w:t>新图书馆、和平苑消控室</w:t>
      </w:r>
    </w:p>
    <w:p w14:paraId="32B82567">
      <w:pPr>
        <w:spacing w:line="720" w:lineRule="auto"/>
        <w:ind w:firstLine="0" w:firstLineChars="0"/>
        <w:jc w:val="center"/>
        <w:rPr>
          <w:b/>
          <w:bCs/>
          <w:color w:val="auto"/>
          <w:sz w:val="52"/>
          <w:szCs w:val="52"/>
        </w:rPr>
      </w:pPr>
      <w:r>
        <w:rPr>
          <w:rFonts w:hint="eastAsia" w:eastAsia="宋体"/>
          <w:b/>
          <w:bCs/>
          <w:color w:val="auto"/>
          <w:sz w:val="52"/>
          <w:szCs w:val="52"/>
          <w:lang w:val="en-US" w:eastAsia="zh-CN"/>
        </w:rPr>
        <w:t>微型消防站建设</w:t>
      </w:r>
      <w:r>
        <w:rPr>
          <w:rFonts w:hint="eastAsia" w:asciiTheme="majorEastAsia" w:hAnsiTheme="majorEastAsia" w:eastAsiaTheme="majorEastAsia" w:cstheme="majorEastAsia"/>
          <w:b/>
          <w:bCs/>
          <w:color w:val="auto"/>
          <w:sz w:val="52"/>
          <w:szCs w:val="52"/>
        </w:rPr>
        <w:t>方案</w:t>
      </w:r>
    </w:p>
    <w:p w14:paraId="70AEA96C">
      <w:pPr>
        <w:ind w:firstLine="723"/>
        <w:jc w:val="center"/>
        <w:rPr>
          <w:b/>
          <w:bCs/>
          <w:color w:val="auto"/>
          <w:sz w:val="36"/>
          <w:szCs w:val="36"/>
        </w:rPr>
      </w:pPr>
    </w:p>
    <w:p w14:paraId="2D6373B2">
      <w:pPr>
        <w:pStyle w:val="14"/>
        <w:ind w:firstLine="640"/>
        <w:rPr>
          <w:color w:val="auto"/>
          <w:sz w:val="32"/>
          <w:szCs w:val="32"/>
        </w:rPr>
      </w:pPr>
    </w:p>
    <w:p w14:paraId="554E5B2B">
      <w:pPr>
        <w:pStyle w:val="14"/>
        <w:ind w:firstLine="0" w:firstLineChars="0"/>
        <w:rPr>
          <w:b/>
          <w:bCs/>
          <w:color w:val="auto"/>
          <w:kern w:val="0"/>
          <w:sz w:val="40"/>
          <w:szCs w:val="40"/>
        </w:rPr>
      </w:pPr>
    </w:p>
    <w:p w14:paraId="628D20E4">
      <w:pPr>
        <w:pStyle w:val="14"/>
        <w:ind w:firstLine="0" w:firstLineChars="0"/>
        <w:rPr>
          <w:b/>
          <w:bCs/>
          <w:color w:val="auto"/>
          <w:kern w:val="0"/>
          <w:sz w:val="40"/>
          <w:szCs w:val="40"/>
        </w:rPr>
      </w:pPr>
    </w:p>
    <w:p w14:paraId="7CD55CD1">
      <w:pPr>
        <w:pStyle w:val="14"/>
        <w:ind w:firstLine="0" w:firstLineChars="0"/>
        <w:rPr>
          <w:b/>
          <w:bCs/>
          <w:color w:val="auto"/>
          <w:kern w:val="0"/>
          <w:sz w:val="40"/>
          <w:szCs w:val="40"/>
        </w:rPr>
      </w:pPr>
    </w:p>
    <w:p w14:paraId="12D500E4">
      <w:pPr>
        <w:pStyle w:val="14"/>
        <w:ind w:firstLine="0" w:firstLineChars="0"/>
        <w:rPr>
          <w:b/>
          <w:bCs/>
          <w:color w:val="auto"/>
          <w:kern w:val="0"/>
          <w:sz w:val="40"/>
          <w:szCs w:val="40"/>
        </w:rPr>
      </w:pPr>
    </w:p>
    <w:p w14:paraId="756438D7">
      <w:pPr>
        <w:pStyle w:val="14"/>
        <w:ind w:firstLine="0" w:firstLineChars="0"/>
        <w:jc w:val="center"/>
        <w:rPr>
          <w:b/>
          <w:bCs/>
          <w:color w:val="auto"/>
          <w:kern w:val="0"/>
          <w:sz w:val="40"/>
          <w:szCs w:val="40"/>
        </w:rPr>
      </w:pPr>
      <w:r>
        <w:rPr>
          <w:rFonts w:hint="eastAsia"/>
          <w:b/>
          <w:bCs/>
          <w:color w:val="auto"/>
          <w:kern w:val="0"/>
          <w:sz w:val="40"/>
          <w:szCs w:val="40"/>
        </w:rPr>
        <w:t>二〇二</w:t>
      </w:r>
      <w:r>
        <w:rPr>
          <w:rFonts w:hint="eastAsia"/>
          <w:b/>
          <w:bCs/>
          <w:color w:val="auto"/>
          <w:kern w:val="0"/>
          <w:sz w:val="40"/>
          <w:szCs w:val="40"/>
          <w:lang w:val="en-US" w:eastAsia="zh-CN"/>
        </w:rPr>
        <w:t>四</w:t>
      </w:r>
      <w:r>
        <w:rPr>
          <w:rFonts w:hint="eastAsia"/>
          <w:b/>
          <w:bCs/>
          <w:color w:val="auto"/>
          <w:kern w:val="0"/>
          <w:sz w:val="40"/>
          <w:szCs w:val="40"/>
        </w:rPr>
        <w:t>年</w:t>
      </w:r>
      <w:r>
        <w:rPr>
          <w:rFonts w:hint="eastAsia"/>
          <w:b/>
          <w:bCs/>
          <w:color w:val="auto"/>
          <w:kern w:val="0"/>
          <w:sz w:val="40"/>
          <w:szCs w:val="40"/>
          <w:lang w:val="en-US" w:eastAsia="zh-CN"/>
        </w:rPr>
        <w:t>十一</w:t>
      </w:r>
      <w:r>
        <w:rPr>
          <w:rFonts w:hint="eastAsia"/>
          <w:b/>
          <w:bCs/>
          <w:color w:val="auto"/>
          <w:kern w:val="0"/>
          <w:sz w:val="40"/>
          <w:szCs w:val="40"/>
        </w:rPr>
        <w:t>月</w:t>
      </w:r>
    </w:p>
    <w:p w14:paraId="1EDC65E1">
      <w:pPr>
        <w:spacing w:line="440" w:lineRule="exact"/>
        <w:rPr>
          <w:rFonts w:ascii="宋体" w:hAnsi="宋体"/>
          <w:b/>
          <w:color w:val="auto"/>
          <w:sz w:val="28"/>
          <w:szCs w:val="28"/>
        </w:rPr>
      </w:pPr>
      <w:r>
        <w:rPr>
          <w:rFonts w:hint="eastAsia" w:ascii="宋体" w:hAnsi="宋体" w:eastAsia="宋体" w:cs="Times New Roman"/>
          <w:b/>
          <w:color w:val="auto"/>
          <w:szCs w:val="28"/>
        </w:rPr>
        <w:br w:type="page"/>
      </w:r>
    </w:p>
    <w:p w14:paraId="2640114C">
      <w:pPr>
        <w:pStyle w:val="3"/>
        <w:numPr>
          <w:ilvl w:val="0"/>
          <w:numId w:val="0"/>
        </w:numPr>
        <w:bidi w:val="0"/>
        <w:ind w:left="0" w:leftChars="0" w:firstLine="0" w:firstLineChars="0"/>
        <w:rPr>
          <w:color w:val="auto"/>
          <w:sz w:val="32"/>
          <w:szCs w:val="28"/>
        </w:rPr>
      </w:pPr>
      <w:r>
        <w:rPr>
          <w:rFonts w:hint="default" w:ascii="仿宋" w:hAnsi="仿宋" w:eastAsia="仿宋" w:cstheme="minorBidi"/>
          <w:b/>
          <w:color w:val="auto"/>
          <w:kern w:val="44"/>
          <w:sz w:val="32"/>
          <w:szCs w:val="28"/>
          <w:lang w:val="en-US" w:eastAsia="zh-CN" w:bidi="ar-SA"/>
        </w:rPr>
        <w:t>1.</w:t>
      </w:r>
      <w:r>
        <w:rPr>
          <w:rFonts w:hint="eastAsia"/>
          <w:color w:val="auto"/>
          <w:sz w:val="32"/>
          <w:szCs w:val="28"/>
          <w:lang w:val="en-US" w:eastAsia="zh-CN"/>
        </w:rPr>
        <w:t>项目</w:t>
      </w:r>
      <w:r>
        <w:rPr>
          <w:rFonts w:hint="eastAsia"/>
          <w:color w:val="auto"/>
          <w:sz w:val="32"/>
          <w:szCs w:val="28"/>
        </w:rPr>
        <w:t>概况</w:t>
      </w:r>
    </w:p>
    <w:p w14:paraId="611DB079">
      <w:pPr>
        <w:ind w:firstLine="480"/>
        <w:rPr>
          <w:rFonts w:hint="eastAsia" w:ascii="宋体" w:hAnsi="宋体" w:eastAsia="仿宋" w:cs="宋体"/>
          <w:bCs/>
          <w:szCs w:val="28"/>
          <w:lang w:eastAsia="zh-CN"/>
        </w:rPr>
      </w:pPr>
      <w:r>
        <w:rPr>
          <w:rFonts w:hint="eastAsia" w:ascii="宋体" w:hAnsi="宋体" w:cs="宋体"/>
          <w:bCs/>
          <w:szCs w:val="28"/>
          <w:lang w:val="en-US" w:eastAsia="zh-CN"/>
        </w:rPr>
        <w:t>安徽医科大学校本部在新图书馆、和平苑消控室将建设两个微型消防站。</w:t>
      </w:r>
    </w:p>
    <w:p w14:paraId="334FB131">
      <w:pPr>
        <w:pStyle w:val="3"/>
        <w:numPr>
          <w:ilvl w:val="0"/>
          <w:numId w:val="0"/>
        </w:numPr>
        <w:bidi w:val="0"/>
        <w:ind w:left="0" w:leftChars="0" w:firstLine="0" w:firstLineChars="0"/>
        <w:rPr>
          <w:rFonts w:hint="eastAsia"/>
          <w:color w:val="auto"/>
          <w:sz w:val="32"/>
          <w:szCs w:val="28"/>
        </w:rPr>
      </w:pPr>
      <w:r>
        <w:rPr>
          <w:rFonts w:hint="default" w:ascii="仿宋" w:hAnsi="仿宋" w:eastAsia="仿宋" w:cstheme="minorBidi"/>
          <w:b/>
          <w:color w:val="auto"/>
          <w:kern w:val="44"/>
          <w:sz w:val="32"/>
          <w:szCs w:val="28"/>
          <w:lang w:val="en-US" w:eastAsia="zh-CN" w:bidi="ar-SA"/>
        </w:rPr>
        <w:t>2.</w:t>
      </w:r>
      <w:r>
        <w:rPr>
          <w:rFonts w:hint="eastAsia"/>
          <w:color w:val="auto"/>
          <w:sz w:val="32"/>
          <w:szCs w:val="28"/>
          <w:lang w:eastAsia="zh-CN"/>
        </w:rPr>
        <w:t>参考标准</w:t>
      </w:r>
      <w:r>
        <w:rPr>
          <w:rFonts w:hint="eastAsia"/>
          <w:color w:val="auto"/>
          <w:sz w:val="32"/>
          <w:szCs w:val="28"/>
        </w:rPr>
        <w:t>依据</w:t>
      </w:r>
    </w:p>
    <w:p w14:paraId="46E00BF5">
      <w:pPr>
        <w:spacing w:line="540" w:lineRule="exact"/>
        <w:ind w:firstLine="480"/>
        <w:rPr>
          <w:rFonts w:hint="eastAsia" w:ascii="宋体" w:hAnsi="宋体"/>
          <w:color w:val="000000"/>
          <w:szCs w:val="28"/>
          <w:lang w:eastAsia="zh-CN"/>
        </w:rPr>
      </w:pPr>
      <w:r>
        <w:rPr>
          <w:rFonts w:hint="eastAsia" w:ascii="宋体" w:hAnsi="宋体"/>
          <w:color w:val="000000"/>
          <w:szCs w:val="28"/>
          <w:lang w:eastAsia="zh-CN"/>
        </w:rPr>
        <w:t>本次采购内容依据国家现行有关规范及标准(包括但不限于如下法规)：</w:t>
      </w:r>
    </w:p>
    <w:p w14:paraId="5F2BDDC5">
      <w:pPr>
        <w:spacing w:line="540" w:lineRule="exact"/>
        <w:ind w:firstLine="480"/>
        <w:rPr>
          <w:rFonts w:hint="eastAsia" w:ascii="宋体" w:hAnsi="宋体"/>
          <w:color w:val="000000"/>
          <w:szCs w:val="28"/>
          <w:lang w:eastAsia="zh-CN"/>
        </w:rPr>
      </w:pPr>
      <w:r>
        <w:rPr>
          <w:rFonts w:hint="eastAsia" w:ascii="宋体" w:hAnsi="宋体"/>
          <w:color w:val="000000"/>
          <w:szCs w:val="28"/>
          <w:lang w:eastAsia="zh-CN"/>
        </w:rPr>
        <w:t>《消防头盔》GA44-2015；</w:t>
      </w:r>
    </w:p>
    <w:p w14:paraId="3C75C8BE">
      <w:pPr>
        <w:spacing w:line="540" w:lineRule="exact"/>
        <w:ind w:firstLine="480"/>
        <w:rPr>
          <w:rFonts w:hint="eastAsia" w:ascii="宋体" w:hAnsi="宋体"/>
          <w:color w:val="000000"/>
          <w:szCs w:val="28"/>
          <w:lang w:eastAsia="zh-CN"/>
        </w:rPr>
      </w:pPr>
      <w:r>
        <w:rPr>
          <w:rFonts w:hint="eastAsia" w:ascii="宋体" w:hAnsi="宋体"/>
          <w:color w:val="000000"/>
          <w:szCs w:val="28"/>
          <w:lang w:eastAsia="zh-CN"/>
        </w:rPr>
        <w:t>《消防员灭火防护服》GA10-2014；</w:t>
      </w:r>
    </w:p>
    <w:p w14:paraId="1BD5DA15">
      <w:pPr>
        <w:spacing w:line="540" w:lineRule="exact"/>
        <w:ind w:firstLine="480"/>
        <w:rPr>
          <w:rFonts w:hint="eastAsia" w:ascii="宋体" w:hAnsi="宋体"/>
          <w:color w:val="000000"/>
          <w:szCs w:val="28"/>
          <w:lang w:eastAsia="zh-CN"/>
        </w:rPr>
      </w:pPr>
      <w:r>
        <w:rPr>
          <w:rFonts w:hint="eastAsia" w:ascii="宋体" w:hAnsi="宋体"/>
          <w:color w:val="000000"/>
          <w:szCs w:val="28"/>
          <w:lang w:eastAsia="zh-CN"/>
        </w:rPr>
        <w:t>《消防员抢险救援防护服装》GA</w:t>
      </w:r>
      <w:r>
        <w:rPr>
          <w:rFonts w:hint="default" w:ascii="宋体" w:hAnsi="宋体"/>
          <w:color w:val="000000"/>
          <w:szCs w:val="28"/>
          <w:lang w:eastAsia="zh-CN"/>
        </w:rPr>
        <w:t>633-2006</w:t>
      </w:r>
      <w:r>
        <w:rPr>
          <w:rFonts w:hint="eastAsia" w:ascii="宋体" w:hAnsi="宋体"/>
          <w:color w:val="000000"/>
          <w:szCs w:val="28"/>
          <w:lang w:eastAsia="zh-CN"/>
        </w:rPr>
        <w:t>；</w:t>
      </w:r>
    </w:p>
    <w:p w14:paraId="04BD4D2E">
      <w:pPr>
        <w:spacing w:line="540" w:lineRule="exact"/>
        <w:ind w:firstLine="480"/>
        <w:rPr>
          <w:rFonts w:hint="eastAsia" w:ascii="宋体" w:hAnsi="宋体"/>
          <w:color w:val="000000"/>
          <w:szCs w:val="28"/>
          <w:lang w:eastAsia="zh-CN"/>
        </w:rPr>
      </w:pPr>
      <w:r>
        <w:rPr>
          <w:rFonts w:hint="eastAsia" w:ascii="宋体" w:hAnsi="宋体"/>
          <w:color w:val="000000"/>
          <w:szCs w:val="28"/>
          <w:lang w:eastAsia="zh-CN"/>
        </w:rPr>
        <w:t>《消防手套》GA7-2004；</w:t>
      </w:r>
    </w:p>
    <w:p w14:paraId="448AEF65">
      <w:pPr>
        <w:spacing w:line="540" w:lineRule="exact"/>
        <w:ind w:firstLine="480"/>
        <w:rPr>
          <w:rFonts w:hint="eastAsia" w:ascii="宋体" w:hAnsi="宋体"/>
          <w:color w:val="000000"/>
          <w:szCs w:val="28"/>
          <w:lang w:eastAsia="zh-CN"/>
        </w:rPr>
      </w:pPr>
      <w:r>
        <w:rPr>
          <w:rFonts w:hint="eastAsia" w:ascii="宋体" w:hAnsi="宋体"/>
          <w:color w:val="000000"/>
          <w:szCs w:val="28"/>
          <w:lang w:eastAsia="zh-CN"/>
        </w:rPr>
        <w:t>《消防用防坠落装备》</w:t>
      </w:r>
      <w:r>
        <w:rPr>
          <w:rFonts w:hint="eastAsia" w:ascii="宋体" w:hAnsi="宋体"/>
          <w:color w:val="000000"/>
          <w:szCs w:val="28"/>
          <w:lang w:val="en-US" w:eastAsia="zh-CN"/>
        </w:rPr>
        <w:t>XF</w:t>
      </w:r>
      <w:r>
        <w:rPr>
          <w:rFonts w:hint="eastAsia" w:ascii="宋体" w:hAnsi="宋体"/>
          <w:color w:val="000000"/>
          <w:szCs w:val="28"/>
          <w:lang w:eastAsia="zh-CN"/>
        </w:rPr>
        <w:t>494-20</w:t>
      </w:r>
      <w:r>
        <w:rPr>
          <w:rFonts w:hint="eastAsia" w:ascii="宋体" w:hAnsi="宋体"/>
          <w:color w:val="000000"/>
          <w:szCs w:val="28"/>
          <w:lang w:val="en-US" w:eastAsia="zh-CN"/>
        </w:rPr>
        <w:t>23</w:t>
      </w:r>
      <w:r>
        <w:rPr>
          <w:rFonts w:hint="eastAsia" w:ascii="宋体" w:hAnsi="宋体"/>
          <w:color w:val="000000"/>
          <w:szCs w:val="28"/>
          <w:lang w:eastAsia="zh-CN"/>
        </w:rPr>
        <w:t>；</w:t>
      </w:r>
    </w:p>
    <w:p w14:paraId="0F73E187">
      <w:pPr>
        <w:spacing w:line="540" w:lineRule="exact"/>
        <w:ind w:firstLine="480"/>
        <w:rPr>
          <w:rFonts w:hint="eastAsia" w:ascii="宋体" w:hAnsi="宋体"/>
          <w:color w:val="000000"/>
          <w:szCs w:val="28"/>
          <w:lang w:eastAsia="zh-CN"/>
        </w:rPr>
      </w:pPr>
      <w:r>
        <w:rPr>
          <w:rFonts w:hint="eastAsia" w:ascii="宋体" w:hAnsi="宋体"/>
          <w:color w:val="000000"/>
          <w:szCs w:val="28"/>
          <w:lang w:eastAsia="zh-CN"/>
        </w:rPr>
        <w:t>《建筑火灾逃生避难器材第6部分：逃生绳》GB21976.6-2012；</w:t>
      </w:r>
    </w:p>
    <w:p w14:paraId="040380E2">
      <w:pPr>
        <w:spacing w:line="540" w:lineRule="exact"/>
        <w:ind w:firstLine="480"/>
        <w:rPr>
          <w:rFonts w:hint="eastAsia" w:ascii="宋体" w:hAnsi="宋体"/>
          <w:color w:val="000000"/>
          <w:szCs w:val="28"/>
          <w:lang w:eastAsia="zh-CN"/>
        </w:rPr>
      </w:pPr>
      <w:r>
        <w:rPr>
          <w:rFonts w:hint="eastAsia" w:ascii="宋体" w:hAnsi="宋体"/>
          <w:color w:val="000000"/>
          <w:szCs w:val="28"/>
          <w:lang w:eastAsia="zh-CN"/>
        </w:rPr>
        <w:t>《消防员灭火防护靴》GA6-2004；</w:t>
      </w:r>
    </w:p>
    <w:p w14:paraId="18E10FCA">
      <w:pPr>
        <w:spacing w:line="540" w:lineRule="exact"/>
        <w:ind w:firstLine="480"/>
        <w:rPr>
          <w:rFonts w:hint="eastAsia" w:ascii="宋体" w:hAnsi="宋体"/>
          <w:color w:val="000000"/>
          <w:szCs w:val="28"/>
          <w:lang w:eastAsia="zh-CN"/>
        </w:rPr>
      </w:pPr>
      <w:r>
        <w:rPr>
          <w:rFonts w:hint="eastAsia" w:ascii="宋体" w:hAnsi="宋体"/>
          <w:color w:val="000000"/>
          <w:szCs w:val="28"/>
          <w:lang w:eastAsia="zh-CN"/>
        </w:rPr>
        <w:t>《建筑火灾逃生避难器材第7部分：过滤式消防自救呼吸器》GB21976.7-2012；</w:t>
      </w:r>
    </w:p>
    <w:p w14:paraId="401CCDDC">
      <w:pPr>
        <w:spacing w:line="540" w:lineRule="exact"/>
        <w:ind w:firstLine="480"/>
        <w:rPr>
          <w:rFonts w:hint="eastAsia" w:ascii="宋体" w:hAnsi="宋体"/>
          <w:color w:val="000000"/>
          <w:szCs w:val="28"/>
          <w:lang w:eastAsia="zh-CN"/>
        </w:rPr>
      </w:pPr>
      <w:r>
        <w:rPr>
          <w:rFonts w:hint="eastAsia" w:ascii="宋体" w:hAnsi="宋体"/>
          <w:color w:val="000000"/>
          <w:szCs w:val="28"/>
          <w:lang w:eastAsia="zh-CN"/>
        </w:rPr>
        <w:t>《正压式消防空气呼吸器》GA124-2013；</w:t>
      </w:r>
    </w:p>
    <w:p w14:paraId="492FC136">
      <w:pPr>
        <w:spacing w:line="540" w:lineRule="exact"/>
        <w:ind w:firstLine="480"/>
        <w:rPr>
          <w:rFonts w:hint="eastAsia" w:ascii="宋体" w:hAnsi="宋体"/>
          <w:color w:val="000000"/>
          <w:szCs w:val="28"/>
          <w:lang w:eastAsia="zh-CN"/>
        </w:rPr>
      </w:pPr>
      <w:r>
        <w:rPr>
          <w:rFonts w:hint="eastAsia" w:ascii="宋体" w:hAnsi="宋体"/>
          <w:color w:val="000000"/>
          <w:szCs w:val="28"/>
          <w:lang w:eastAsia="zh-CN"/>
        </w:rPr>
        <w:t>《关于在全区重点单位推进微型消防站建设工作的通知》蜀消安委〔2016〕2号。</w:t>
      </w:r>
    </w:p>
    <w:p w14:paraId="330EBA52">
      <w:pPr>
        <w:pStyle w:val="3"/>
        <w:numPr>
          <w:ilvl w:val="0"/>
          <w:numId w:val="0"/>
        </w:numPr>
        <w:bidi w:val="0"/>
        <w:ind w:left="0" w:leftChars="0" w:firstLine="0" w:firstLineChars="0"/>
        <w:rPr>
          <w:rFonts w:hint="eastAsia"/>
          <w:color w:val="auto"/>
          <w:sz w:val="32"/>
          <w:szCs w:val="28"/>
        </w:rPr>
      </w:pPr>
      <w:r>
        <w:rPr>
          <w:rFonts w:hint="default" w:ascii="仿宋" w:hAnsi="仿宋" w:eastAsia="仿宋" w:cstheme="minorBidi"/>
          <w:b/>
          <w:color w:val="auto"/>
          <w:kern w:val="44"/>
          <w:sz w:val="32"/>
          <w:szCs w:val="28"/>
          <w:lang w:val="en-US" w:eastAsia="zh-CN" w:bidi="ar-SA"/>
        </w:rPr>
        <w:t>3.</w:t>
      </w:r>
      <w:r>
        <w:rPr>
          <w:rFonts w:hint="eastAsia"/>
          <w:color w:val="auto"/>
          <w:sz w:val="32"/>
          <w:szCs w:val="28"/>
        </w:rPr>
        <w:t>服务需求</w:t>
      </w:r>
    </w:p>
    <w:p w14:paraId="1EB73EB8">
      <w:pPr>
        <w:spacing w:line="540" w:lineRule="exact"/>
        <w:ind w:firstLine="480"/>
        <w:rPr>
          <w:rFonts w:ascii="宋体" w:hAnsi="宋体"/>
          <w:color w:val="000000"/>
          <w:szCs w:val="28"/>
          <w:lang w:val="zh-CN"/>
        </w:rPr>
      </w:pPr>
      <w:r>
        <w:rPr>
          <w:rFonts w:hint="eastAsia" w:ascii="宋体" w:hAnsi="宋体"/>
          <w:color w:val="000000"/>
          <w:szCs w:val="28"/>
          <w:lang w:val="en-US" w:eastAsia="zh-CN"/>
        </w:rPr>
        <w:t>1、</w:t>
      </w:r>
      <w:r>
        <w:rPr>
          <w:rFonts w:hint="eastAsia" w:ascii="宋体" w:hAnsi="宋体"/>
          <w:color w:val="000000"/>
          <w:szCs w:val="28"/>
          <w:lang w:val="zh-CN"/>
        </w:rPr>
        <w:t>成交供应商</w:t>
      </w:r>
      <w:r>
        <w:rPr>
          <w:rFonts w:hint="eastAsia" w:ascii="宋体" w:hAnsi="宋体"/>
          <w:color w:val="auto"/>
          <w:szCs w:val="28"/>
          <w:lang w:val="en-US" w:eastAsia="zh-CN"/>
        </w:rPr>
        <w:t>在接到我校供货通知后7日内，将采购货物送达我校指定场所</w:t>
      </w:r>
      <w:r>
        <w:rPr>
          <w:rFonts w:hint="eastAsia" w:ascii="宋体" w:hAnsi="宋体"/>
          <w:color w:val="000000"/>
          <w:szCs w:val="28"/>
          <w:lang w:val="zh-CN"/>
        </w:rPr>
        <w:t>。</w:t>
      </w:r>
    </w:p>
    <w:p w14:paraId="449EB8F3">
      <w:pPr>
        <w:spacing w:line="540" w:lineRule="exact"/>
        <w:ind w:firstLine="480"/>
        <w:rPr>
          <w:rFonts w:hint="eastAsia" w:ascii="宋体" w:hAnsi="宋体"/>
          <w:color w:val="000000"/>
          <w:szCs w:val="28"/>
          <w:lang w:val="zh-CN"/>
        </w:rPr>
      </w:pPr>
      <w:r>
        <w:rPr>
          <w:rFonts w:hint="eastAsia" w:ascii="宋体" w:hAnsi="宋体"/>
          <w:color w:val="000000"/>
          <w:szCs w:val="28"/>
          <w:lang w:val="en-US" w:eastAsia="zh-CN"/>
        </w:rPr>
        <w:t>2、</w:t>
      </w:r>
      <w:r>
        <w:rPr>
          <w:rFonts w:hint="eastAsia" w:ascii="宋体" w:hAnsi="宋体"/>
          <w:color w:val="000000"/>
          <w:szCs w:val="28"/>
          <w:lang w:val="zh-CN"/>
        </w:rPr>
        <w:t>产品质量必须有国家消防管理部门规定认可，并达到有关标准，凡发现三无产品或以次充好、质量达不到要求的产品一律退货，责任自负。</w:t>
      </w:r>
    </w:p>
    <w:p w14:paraId="4549FC17">
      <w:pPr>
        <w:spacing w:line="540" w:lineRule="exact"/>
        <w:ind w:firstLine="480"/>
        <w:rPr>
          <w:rFonts w:hint="default" w:ascii="宋体" w:hAnsi="宋体"/>
          <w:color w:val="auto"/>
          <w:szCs w:val="28"/>
          <w:lang w:val="en-US"/>
        </w:rPr>
      </w:pPr>
      <w:r>
        <w:rPr>
          <w:rFonts w:hint="eastAsia" w:ascii="宋体" w:hAnsi="宋体"/>
          <w:color w:val="auto"/>
          <w:szCs w:val="28"/>
          <w:lang w:val="en-US" w:eastAsia="zh-CN"/>
        </w:rPr>
        <w:t>3、本项目所有采购内容质保贰年。</w:t>
      </w:r>
    </w:p>
    <w:p w14:paraId="3DA79745">
      <w:pPr>
        <w:pStyle w:val="3"/>
        <w:numPr>
          <w:ilvl w:val="0"/>
          <w:numId w:val="0"/>
        </w:numPr>
        <w:bidi w:val="0"/>
        <w:ind w:left="0" w:leftChars="0" w:firstLine="0" w:firstLineChars="0"/>
        <w:rPr>
          <w:rFonts w:hint="eastAsia"/>
          <w:color w:val="auto"/>
          <w:sz w:val="32"/>
          <w:szCs w:val="28"/>
        </w:rPr>
      </w:pPr>
      <w:r>
        <w:rPr>
          <w:rFonts w:hint="default" w:ascii="仿宋" w:hAnsi="仿宋" w:eastAsia="仿宋" w:cstheme="minorBidi"/>
          <w:b/>
          <w:color w:val="auto"/>
          <w:kern w:val="44"/>
          <w:sz w:val="32"/>
          <w:szCs w:val="28"/>
          <w:lang w:val="en-US" w:eastAsia="zh-CN" w:bidi="ar-SA"/>
        </w:rPr>
        <w:t>4.</w:t>
      </w:r>
      <w:r>
        <w:rPr>
          <w:rFonts w:hint="eastAsia"/>
          <w:color w:val="auto"/>
          <w:sz w:val="32"/>
          <w:szCs w:val="28"/>
          <w:lang w:val="en-US" w:eastAsia="zh-CN"/>
        </w:rPr>
        <w:t>供应商资格</w:t>
      </w:r>
    </w:p>
    <w:p w14:paraId="24EB5402">
      <w:pPr>
        <w:spacing w:line="540" w:lineRule="exact"/>
        <w:ind w:firstLine="480"/>
        <w:rPr>
          <w:rFonts w:hint="eastAsia" w:ascii="宋体" w:hAnsi="宋体"/>
          <w:color w:val="auto"/>
          <w:szCs w:val="28"/>
          <w:lang w:val="zh-CN"/>
        </w:rPr>
      </w:pPr>
      <w:r>
        <w:rPr>
          <w:rFonts w:hint="eastAsia" w:ascii="宋体" w:hAnsi="宋体"/>
          <w:color w:val="auto"/>
          <w:szCs w:val="28"/>
          <w:lang w:val="en-US" w:eastAsia="zh-CN"/>
        </w:rPr>
        <w:t>1.供应商须符合《中华人民共和国政府采购法》第二十二条规定；</w:t>
      </w:r>
    </w:p>
    <w:p w14:paraId="23B4533A">
      <w:pPr>
        <w:spacing w:line="540" w:lineRule="exact"/>
        <w:ind w:firstLine="480"/>
        <w:rPr>
          <w:rFonts w:hint="eastAsia" w:ascii="宋体" w:hAnsi="宋体"/>
          <w:color w:val="auto"/>
          <w:szCs w:val="28"/>
          <w:lang w:val="zh-CN" w:eastAsia="zh-CN"/>
        </w:rPr>
      </w:pPr>
      <w:r>
        <w:rPr>
          <w:rFonts w:hint="eastAsia" w:ascii="宋体" w:hAnsi="宋体"/>
          <w:color w:val="auto"/>
          <w:szCs w:val="28"/>
          <w:lang w:val="en-US" w:eastAsia="zh-CN"/>
        </w:rPr>
        <w:t>2.</w:t>
      </w:r>
      <w:r>
        <w:rPr>
          <w:rFonts w:hint="eastAsia" w:ascii="宋体" w:hAnsi="宋体"/>
          <w:color w:val="auto"/>
          <w:szCs w:val="28"/>
          <w:lang w:val="zh-CN" w:eastAsia="zh-CN"/>
        </w:rPr>
        <w:t>至投标截止时间，</w:t>
      </w:r>
      <w:r>
        <w:rPr>
          <w:rFonts w:hint="eastAsia" w:ascii="宋体" w:hAnsi="宋体"/>
          <w:color w:val="auto"/>
          <w:szCs w:val="28"/>
          <w:lang w:val="en-US" w:eastAsia="zh-CN"/>
        </w:rPr>
        <w:t>供应商不得存在以下不良信用记录情形</w:t>
      </w:r>
      <w:r>
        <w:rPr>
          <w:rFonts w:hint="eastAsia" w:ascii="宋体" w:hAnsi="宋体"/>
          <w:color w:val="auto"/>
          <w:szCs w:val="28"/>
          <w:lang w:val="zh-CN" w:eastAsia="zh-CN"/>
        </w:rPr>
        <w:t>；</w:t>
      </w:r>
    </w:p>
    <w:p w14:paraId="416853B7">
      <w:pPr>
        <w:spacing w:line="540" w:lineRule="exact"/>
        <w:ind w:firstLine="480"/>
        <w:rPr>
          <w:rFonts w:hint="eastAsia" w:ascii="宋体" w:hAnsi="宋体"/>
          <w:color w:val="auto"/>
          <w:szCs w:val="28"/>
          <w:lang w:val="en-US" w:eastAsia="zh-CN"/>
        </w:rPr>
      </w:pPr>
      <w:r>
        <w:rPr>
          <w:rFonts w:hint="eastAsia" w:ascii="宋体" w:hAnsi="宋体"/>
          <w:color w:val="auto"/>
          <w:szCs w:val="28"/>
          <w:lang w:val="en-US" w:eastAsia="zh-CN"/>
        </w:rPr>
        <w:t>①供应商被人民法院列入失信被执行人的；</w:t>
      </w:r>
    </w:p>
    <w:p w14:paraId="3BD5022F">
      <w:pPr>
        <w:spacing w:line="540" w:lineRule="exact"/>
        <w:ind w:firstLine="480"/>
        <w:rPr>
          <w:rFonts w:hint="eastAsia" w:ascii="宋体" w:hAnsi="宋体"/>
          <w:color w:val="auto"/>
          <w:szCs w:val="28"/>
          <w:lang w:val="en-US" w:eastAsia="zh-CN"/>
        </w:rPr>
      </w:pPr>
      <w:r>
        <w:rPr>
          <w:rFonts w:hint="eastAsia" w:ascii="宋体" w:hAnsi="宋体"/>
          <w:color w:val="auto"/>
          <w:szCs w:val="28"/>
          <w:lang w:val="en-US" w:eastAsia="zh-CN"/>
        </w:rPr>
        <w:t>②供应商被税务部门列入重大税收违法案件当事人名单的；</w:t>
      </w:r>
    </w:p>
    <w:p w14:paraId="2A9E1ACE">
      <w:pPr>
        <w:spacing w:line="540" w:lineRule="exact"/>
        <w:ind w:firstLine="480"/>
        <w:rPr>
          <w:rFonts w:hint="eastAsia" w:ascii="宋体" w:hAnsi="宋体"/>
          <w:color w:val="auto"/>
          <w:szCs w:val="28"/>
          <w:lang w:val="en-US" w:eastAsia="zh-CN"/>
        </w:rPr>
      </w:pPr>
      <w:r>
        <w:rPr>
          <w:rFonts w:hint="eastAsia" w:ascii="宋体" w:hAnsi="宋体"/>
          <w:color w:val="auto"/>
          <w:szCs w:val="28"/>
          <w:lang w:val="en-US" w:eastAsia="zh-CN"/>
        </w:rPr>
        <w:t>③供应商被政府采购监管部门列入政府采购严重违法失信行为记录名单的。</w:t>
      </w:r>
    </w:p>
    <w:p w14:paraId="0006B99F">
      <w:pPr>
        <w:pStyle w:val="3"/>
        <w:numPr>
          <w:ilvl w:val="0"/>
          <w:numId w:val="0"/>
        </w:numPr>
        <w:bidi w:val="0"/>
        <w:ind w:left="0" w:leftChars="0" w:firstLine="0" w:firstLineChars="0"/>
        <w:rPr>
          <w:rFonts w:hint="eastAsia"/>
          <w:color w:val="auto"/>
          <w:sz w:val="32"/>
          <w:szCs w:val="28"/>
        </w:rPr>
      </w:pPr>
      <w:r>
        <w:rPr>
          <w:rFonts w:hint="default" w:ascii="仿宋" w:hAnsi="仿宋" w:eastAsia="仿宋" w:cstheme="minorBidi"/>
          <w:b/>
          <w:color w:val="auto"/>
          <w:kern w:val="44"/>
          <w:sz w:val="32"/>
          <w:szCs w:val="28"/>
          <w:lang w:val="en-US" w:eastAsia="zh-CN" w:bidi="ar-SA"/>
        </w:rPr>
        <w:t>5.</w:t>
      </w:r>
      <w:r>
        <w:rPr>
          <w:rFonts w:hint="eastAsia"/>
          <w:color w:val="auto"/>
          <w:sz w:val="32"/>
          <w:szCs w:val="28"/>
          <w:lang w:val="en-US" w:eastAsia="zh-CN"/>
        </w:rPr>
        <w:t>付款方式</w:t>
      </w:r>
    </w:p>
    <w:p w14:paraId="2681EEA6">
      <w:pPr>
        <w:spacing w:line="540" w:lineRule="exact"/>
        <w:ind w:firstLine="480"/>
        <w:rPr>
          <w:rFonts w:hint="default" w:ascii="宋体" w:hAnsi="宋体"/>
          <w:color w:val="auto"/>
          <w:sz w:val="28"/>
          <w:szCs w:val="32"/>
          <w:lang w:val="en-US" w:eastAsia="zh-CN"/>
        </w:rPr>
      </w:pPr>
      <w:r>
        <w:rPr>
          <w:rFonts w:hint="eastAsia" w:ascii="宋体" w:hAnsi="宋体"/>
          <w:color w:val="auto"/>
          <w:sz w:val="28"/>
          <w:szCs w:val="32"/>
          <w:lang w:val="en-US" w:eastAsia="zh-CN"/>
        </w:rPr>
        <w:t>验收合格后一次性付款。</w:t>
      </w:r>
    </w:p>
    <w:bookmarkEnd w:id="0"/>
    <w:p w14:paraId="4DA65D1E">
      <w:pPr>
        <w:pStyle w:val="3"/>
        <w:numPr>
          <w:ilvl w:val="0"/>
          <w:numId w:val="0"/>
        </w:numPr>
        <w:bidi w:val="0"/>
        <w:ind w:left="0" w:leftChars="0" w:firstLine="0" w:firstLineChars="0"/>
        <w:rPr>
          <w:rFonts w:hint="eastAsia"/>
        </w:rPr>
      </w:pPr>
      <w:r>
        <w:rPr>
          <w:rFonts w:hint="default" w:ascii="仿宋" w:hAnsi="仿宋" w:eastAsia="仿宋" w:cstheme="minorBidi"/>
          <w:b/>
          <w:kern w:val="44"/>
          <w:sz w:val="28"/>
          <w:szCs w:val="24"/>
          <w:lang w:val="en-US" w:eastAsia="zh-CN" w:bidi="ar-SA"/>
        </w:rPr>
        <w:t>6.</w:t>
      </w:r>
      <w:r>
        <w:rPr>
          <w:rFonts w:hint="eastAsia"/>
          <w:lang w:val="en-US" w:eastAsia="zh-CN"/>
        </w:rPr>
        <w:t>微型消防站清单和预算</w:t>
      </w:r>
    </w:p>
    <w:tbl>
      <w:tblPr>
        <w:tblStyle w:val="17"/>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1055"/>
        <w:gridCol w:w="6436"/>
        <w:gridCol w:w="546"/>
        <w:gridCol w:w="491"/>
      </w:tblGrid>
      <w:tr w14:paraId="2EE36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DB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50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A4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技术参数及要求</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78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80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cs="仿宋"/>
                <w:i w:val="0"/>
                <w:iCs w:val="0"/>
                <w:color w:val="000000"/>
                <w:kern w:val="0"/>
                <w:sz w:val="22"/>
                <w:szCs w:val="22"/>
                <w:u w:val="none"/>
                <w:lang w:val="en-US" w:eastAsia="zh-CN" w:bidi="ar"/>
              </w:rPr>
              <w:t>数量</w:t>
            </w:r>
          </w:p>
        </w:tc>
      </w:tr>
      <w:tr w14:paraId="36E55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32F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698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消防头盔</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EE1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 44-2015《消防头盔》标准要求。用于抢险救援时头部保护，具备防尖锐物品冲击，耐热、耐穿透、耐燃烧、电绝缘、跌落、防腐蚀、防热辐射、反光、绝缘，轻便等性能。半盔式设计，有明显反光标志。面罩为浅色透明面罩。冲击吸收性能。</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FCF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9B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eastAsia="zh-CN"/>
              </w:rPr>
            </w:pPr>
            <w:r>
              <w:rPr>
                <w:rFonts w:hint="eastAsia" w:cs="仿宋"/>
                <w:i w:val="0"/>
                <w:iCs w:val="0"/>
                <w:color w:val="000000"/>
                <w:sz w:val="22"/>
                <w:szCs w:val="22"/>
                <w:u w:val="none"/>
                <w:lang w:val="en-US" w:eastAsia="zh-CN"/>
              </w:rPr>
              <w:t>12</w:t>
            </w:r>
          </w:p>
        </w:tc>
      </w:tr>
      <w:tr w14:paraId="62E16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0391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3E08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B85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9AEC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82D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907D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05F0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1C31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845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A26D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441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3C0E7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3" w:hRule="atLeast"/>
          <w:jc w:val="center"/>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ED8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47C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消防员灭火防火服</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9B8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1.符合XF10-2014《消防员灭火防护服》标准要求。用于身体防护，具备阻燃、防水透气、隔热、防静电和标识性强等性能，由外层、防水透气层、隔热层及舒适层构成。</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40D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62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cs="仿宋"/>
                <w:i w:val="0"/>
                <w:iCs w:val="0"/>
                <w:color w:val="000000"/>
                <w:kern w:val="0"/>
                <w:sz w:val="22"/>
                <w:szCs w:val="22"/>
                <w:u w:val="none"/>
                <w:lang w:val="en-US" w:eastAsia="zh-CN" w:bidi="ar"/>
              </w:rPr>
              <w:t>12</w:t>
            </w:r>
          </w:p>
        </w:tc>
      </w:tr>
      <w:tr w14:paraId="1C17B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85A5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A9A2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765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b/>
                <w:bCs/>
                <w:i w:val="0"/>
                <w:iCs w:val="0"/>
                <w:color w:val="000000"/>
                <w:kern w:val="0"/>
                <w:sz w:val="24"/>
                <w:szCs w:val="24"/>
                <w:u w:val="none"/>
                <w:lang w:val="en-US" w:eastAsia="zh-CN" w:bidi="ar"/>
              </w:rPr>
              <w:t>参选文件中提供有效期内国家消防装备质量检测检验中心的检验合格报告扫描件</w:t>
            </w:r>
            <w:r>
              <w:rPr>
                <w:rFonts w:hint="eastAsia" w:ascii="仿宋" w:hAnsi="仿宋" w:eastAsia="仿宋" w:cs="仿宋"/>
                <w:i w:val="0"/>
                <w:iCs w:val="0"/>
                <w:color w:val="000000"/>
                <w:kern w:val="0"/>
                <w:sz w:val="24"/>
                <w:szCs w:val="24"/>
                <w:u w:val="none"/>
                <w:lang w:val="en-US" w:eastAsia="zh-CN" w:bidi="ar"/>
              </w:rPr>
              <w:t>。</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3CBB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1AD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9D4B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9AE7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8AC1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639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2130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AA3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2764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3"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91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70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应急救援服</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6CD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 633-2006《抢险救援防护服装》标准规定要求。外层采用原液染色芳纶纤维外层面料，中间层为防水透气层，内层为舒适层。颜色为橘红色； 阻燃性能：续燃时间≤2s，损毁长度经、纬向≤40mm，且无熔融、滴落现象；断裂强力：经向、纬向≥820N；撕破强力：经向≥210N；外层接缝断裂强力：径向、纬向≥700N；耐洗沾色、耐水摩擦及光色牢度≥4级；防静电性能：上衣、下裤小于等于0.1uC；热稳定性能：收缩率≤1.5%，表面无明显变化。</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DF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3B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cs="仿宋"/>
                <w:i w:val="0"/>
                <w:iCs w:val="0"/>
                <w:color w:val="000000"/>
                <w:kern w:val="0"/>
                <w:sz w:val="22"/>
                <w:szCs w:val="22"/>
                <w:u w:val="none"/>
                <w:lang w:val="en-US" w:eastAsia="zh-CN" w:bidi="ar"/>
              </w:rPr>
              <w:t>12</w:t>
            </w:r>
          </w:p>
        </w:tc>
      </w:tr>
      <w:tr w14:paraId="4C3C8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8" w:hRule="atLeast"/>
          <w:jc w:val="center"/>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A78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B7C4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消防手套</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647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 7-2004《消防手套》标准要求。由外层、防水层、隔热层、衬里组成。手背缝合有宽度为不小于50mm的360°反光标志带。</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709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29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cs="仿宋"/>
                <w:i w:val="0"/>
                <w:iCs w:val="0"/>
                <w:color w:val="000000"/>
                <w:kern w:val="0"/>
                <w:sz w:val="22"/>
                <w:szCs w:val="22"/>
                <w:u w:val="none"/>
                <w:lang w:val="en-US" w:eastAsia="zh-CN" w:bidi="ar"/>
              </w:rPr>
              <w:t>12</w:t>
            </w:r>
          </w:p>
        </w:tc>
      </w:tr>
      <w:tr w14:paraId="49AFA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0A76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CF1E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B84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99C4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111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6E5B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B56F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5623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AAE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A461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D81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A25A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9" w:hRule="atLeast"/>
          <w:jc w:val="center"/>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CF2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9EF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安全带</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DF9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494-2023《消防用防坠落装备》的标准要求。用于消防员登高作业和逃生自救用的防护装置，采用聚酰胺纤维或聚酯纤维和高强度金属件制成。安全腰带的织带为一整根结构：由织带、针扣、环扣和两个拉环等零件构成。</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882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C0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cs="仿宋"/>
                <w:i w:val="0"/>
                <w:iCs w:val="0"/>
                <w:color w:val="000000"/>
                <w:kern w:val="0"/>
                <w:sz w:val="22"/>
                <w:szCs w:val="22"/>
                <w:u w:val="none"/>
                <w:lang w:val="en-US" w:eastAsia="zh-CN" w:bidi="ar"/>
              </w:rPr>
              <w:t>12</w:t>
            </w:r>
          </w:p>
        </w:tc>
      </w:tr>
      <w:tr w14:paraId="2F932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F21C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0840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072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8524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31F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2CF2C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51BC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D18F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A06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A2EA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035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237D0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330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1D1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消防轻型安全绳</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5E9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1.符合GB21976.6-2012《建筑火灾逃生避难器材第6部分：逃生绳》；长度：20米；直径：10.0mm；破断强度&gt;10kn；</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9CA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FF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cs="仿宋"/>
                <w:i w:val="0"/>
                <w:iCs w:val="0"/>
                <w:color w:val="000000"/>
                <w:kern w:val="0"/>
                <w:sz w:val="22"/>
                <w:szCs w:val="22"/>
                <w:u w:val="none"/>
                <w:lang w:val="en-US" w:eastAsia="zh-CN" w:bidi="ar"/>
              </w:rPr>
              <w:t>12</w:t>
            </w:r>
          </w:p>
        </w:tc>
      </w:tr>
      <w:tr w14:paraId="520AE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4D44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9793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BEB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●2.提供有效期内国家消防装备质量检测检验中心的检验合格报告。</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01FB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B75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166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72CF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61A2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022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●3.提供有效期内CCCF认证证书。</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F362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BDE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8F2D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3" w:hRule="atLeast"/>
          <w:jc w:val="center"/>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6A1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72E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消防员灭火防护靴</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C06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 6-2004《消防员灭火防护靴》标准。金属部件保护脚趾、脚掌防砸伤、刺穿。金属衬垫经腐蚀试验后无腐蚀现象.帮面材料为橡胶帮面材料为橡胶靴面、靴底材料为橡胶底。</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DF1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0D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cs="仿宋"/>
                <w:i w:val="0"/>
                <w:iCs w:val="0"/>
                <w:color w:val="000000"/>
                <w:kern w:val="0"/>
                <w:sz w:val="22"/>
                <w:szCs w:val="22"/>
                <w:u w:val="none"/>
                <w:lang w:val="en-US" w:eastAsia="zh-CN" w:bidi="ar"/>
              </w:rPr>
              <w:t>12</w:t>
            </w:r>
          </w:p>
        </w:tc>
      </w:tr>
      <w:tr w14:paraId="74CDA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52A0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5FBB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617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E53C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673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267B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BB25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1A6C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0F9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8A6D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A05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6D89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891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A9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强光照明灯</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BD4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1.电池</w:t>
            </w:r>
            <w:r>
              <w:rPr>
                <w:rFonts w:hint="eastAsia" w:ascii="仿宋" w:hAnsi="仿宋" w:eastAsia="仿宋" w:cs="仿宋"/>
                <w:i w:val="0"/>
                <w:iCs w:val="0"/>
                <w:color w:val="000000"/>
                <w:kern w:val="0"/>
                <w:sz w:val="24"/>
                <w:szCs w:val="24"/>
                <w:u w:val="none"/>
                <w:lang w:val="en-US" w:eastAsia="zh-CN" w:bidi="ar"/>
              </w:rPr>
              <w:t>额定电压：3.7</w:t>
            </w:r>
            <w:r>
              <w:rPr>
                <w:rFonts w:hint="eastAsia" w:cs="仿宋"/>
                <w:i w:val="0"/>
                <w:iCs w:val="0"/>
                <w:color w:val="000000"/>
                <w:kern w:val="0"/>
                <w:sz w:val="24"/>
                <w:szCs w:val="24"/>
                <w:u w:val="none"/>
                <w:lang w:val="en-US" w:eastAsia="zh-CN" w:bidi="ar"/>
              </w:rPr>
              <w:t>V</w:t>
            </w:r>
            <w:r>
              <w:rPr>
                <w:rFonts w:hint="eastAsia" w:ascii="仿宋" w:hAnsi="仿宋" w:eastAsia="仿宋" w:cs="仿宋"/>
                <w:i w:val="0"/>
                <w:iCs w:val="0"/>
                <w:color w:val="000000"/>
                <w:kern w:val="0"/>
                <w:sz w:val="24"/>
                <w:szCs w:val="24"/>
                <w:u w:val="none"/>
                <w:lang w:val="en-US" w:eastAsia="zh-CN" w:bidi="ar"/>
              </w:rPr>
              <w:t>；</w:t>
            </w:r>
          </w:p>
          <w:p w14:paraId="7B3B1E8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2.电池额定容量：1.9Ah；</w:t>
            </w:r>
          </w:p>
          <w:p w14:paraId="7A47CAF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3.电池电池使用寿命≥1000次；</w:t>
            </w:r>
          </w:p>
          <w:p w14:paraId="2CFC434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4.LED光源额定功率：3W；</w:t>
            </w:r>
          </w:p>
          <w:p w14:paraId="61C3784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5.LED光源平均使用寿命：100000H；</w:t>
            </w:r>
          </w:p>
          <w:p w14:paraId="057F8CA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6.LED光源强光连续工作时间≥5H；</w:t>
            </w:r>
          </w:p>
          <w:p w14:paraId="03279A6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7.LED光源工作光连续工作时间≥10H；</w:t>
            </w:r>
          </w:p>
          <w:p w14:paraId="2F3DC6E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8.防护等级：IP66；</w:t>
            </w:r>
          </w:p>
          <w:p w14:paraId="5BFCF3E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auto"/>
                <w:sz w:val="24"/>
                <w:szCs w:val="24"/>
                <w:u w:val="none"/>
              </w:rPr>
            </w:pPr>
            <w:r>
              <w:rPr>
                <w:rFonts w:hint="eastAsia" w:cs="仿宋"/>
                <w:i w:val="0"/>
                <w:iCs w:val="0"/>
                <w:color w:val="000000"/>
                <w:kern w:val="0"/>
                <w:sz w:val="24"/>
                <w:szCs w:val="24"/>
                <w:u w:val="none"/>
                <w:lang w:val="en-US" w:eastAsia="zh-CN" w:bidi="ar"/>
              </w:rPr>
              <w:t>9.安装在</w:t>
            </w:r>
            <w:r>
              <w:rPr>
                <w:rFonts w:hint="eastAsia" w:ascii="仿宋" w:hAnsi="仿宋" w:eastAsia="仿宋" w:cs="仿宋"/>
                <w:i w:val="0"/>
                <w:iCs w:val="0"/>
                <w:color w:val="000000"/>
                <w:kern w:val="0"/>
                <w:sz w:val="24"/>
                <w:szCs w:val="24"/>
                <w:u w:val="none"/>
                <w:lang w:val="en-US" w:eastAsia="zh-CN" w:bidi="ar"/>
              </w:rPr>
              <w:t>消防头盔</w:t>
            </w:r>
            <w:r>
              <w:rPr>
                <w:rFonts w:hint="eastAsia" w:cs="仿宋"/>
                <w:i w:val="0"/>
                <w:iCs w:val="0"/>
                <w:color w:val="000000"/>
                <w:kern w:val="0"/>
                <w:sz w:val="24"/>
                <w:szCs w:val="24"/>
                <w:u w:val="none"/>
                <w:lang w:val="en-US" w:eastAsia="zh-CN" w:bidi="ar"/>
              </w:rPr>
              <w:t>上使用。</w:t>
            </w:r>
            <w:bookmarkStart w:id="1" w:name="_GoBack"/>
            <w:bookmarkEnd w:id="1"/>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77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D25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auto"/>
                <w:sz w:val="22"/>
                <w:szCs w:val="22"/>
                <w:u w:val="none"/>
              </w:rPr>
            </w:pPr>
            <w:r>
              <w:rPr>
                <w:rFonts w:hint="eastAsia" w:cs="仿宋"/>
                <w:i w:val="0"/>
                <w:iCs w:val="0"/>
                <w:color w:val="auto"/>
                <w:kern w:val="0"/>
                <w:sz w:val="22"/>
                <w:szCs w:val="22"/>
                <w:u w:val="none"/>
                <w:lang w:val="en-US" w:eastAsia="zh-CN" w:bidi="ar"/>
              </w:rPr>
              <w:t>8</w:t>
            </w:r>
          </w:p>
        </w:tc>
      </w:tr>
      <w:tr w14:paraId="6D13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BA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61D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消防斧</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0D9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材质：优质碳钢，1.0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07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95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cs="仿宋"/>
                <w:i w:val="0"/>
                <w:iCs w:val="0"/>
                <w:color w:val="000000"/>
                <w:kern w:val="0"/>
                <w:sz w:val="22"/>
                <w:szCs w:val="22"/>
                <w:u w:val="none"/>
                <w:lang w:val="en-US" w:eastAsia="zh-CN" w:bidi="ar"/>
              </w:rPr>
              <w:t>4</w:t>
            </w:r>
          </w:p>
        </w:tc>
      </w:tr>
      <w:tr w14:paraId="25D47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E15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5BF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过滤式综合防毒面具</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977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1.符合GB21976.7-2012标准；佩戴质量（ｇ）：≤100；过烟效率：&gt;95%；漏气系数：&gt;5%；油雾透过系数：&lt;5%；防氰化氢：&gt;30min；防一氧化碳：&gt;30min。</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47C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FB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cs="仿宋"/>
                <w:i w:val="0"/>
                <w:iCs w:val="0"/>
                <w:color w:val="000000"/>
                <w:kern w:val="0"/>
                <w:sz w:val="22"/>
                <w:szCs w:val="22"/>
                <w:u w:val="none"/>
                <w:lang w:val="en-US" w:eastAsia="zh-CN" w:bidi="ar"/>
              </w:rPr>
              <w:t>20</w:t>
            </w:r>
          </w:p>
        </w:tc>
      </w:tr>
      <w:tr w14:paraId="5DB63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57E0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67F9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4D1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577C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9D1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2653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8931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8583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D19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参选文件中提供有效期内3C认证证书扫描件</w:t>
            </w:r>
            <w:r>
              <w:rPr>
                <w:rFonts w:hint="eastAsia" w:ascii="仿宋" w:hAnsi="仿宋" w:eastAsia="仿宋" w:cs="仿宋"/>
                <w:i w:val="0"/>
                <w:iCs w:val="0"/>
                <w:color w:val="000000"/>
                <w:kern w:val="0"/>
                <w:sz w:val="24"/>
                <w:szCs w:val="24"/>
                <w:u w:val="none"/>
                <w:lang w:val="en-US" w:eastAsia="zh-CN" w:bidi="ar"/>
              </w:rPr>
              <w:t>。</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7265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848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78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739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1EF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手提式ABC干粉灭火器（大于4公斤）</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198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规格型号:MFZ/ABC5</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8A6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7A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cs="仿宋"/>
                <w:i w:val="0"/>
                <w:iCs w:val="0"/>
                <w:color w:val="000000"/>
                <w:kern w:val="0"/>
                <w:sz w:val="22"/>
                <w:szCs w:val="22"/>
                <w:u w:val="none"/>
                <w:lang w:val="en-US" w:eastAsia="zh-CN" w:bidi="ar"/>
              </w:rPr>
              <w:t>20</w:t>
            </w:r>
          </w:p>
        </w:tc>
      </w:tr>
      <w:tr w14:paraId="0222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10BF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4843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61D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1.灭火级别:2A55B；</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FF12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014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183C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3000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4FB2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146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2.喷射距离（m）:≥4.0m；</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2CE0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918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1C6CD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53A7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5E8E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B91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3.喷射时间（s）:≥9s；</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4CF3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5DE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15DA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CC29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C039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B6B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4.灭火种类:A、B、C类</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E281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E01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6495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FC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D3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铁铤</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DAB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材质：碳钢6寸直头（大）</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28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5D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cs="仿宋"/>
                <w:i w:val="0"/>
                <w:iCs w:val="0"/>
                <w:color w:val="000000"/>
                <w:kern w:val="0"/>
                <w:sz w:val="22"/>
                <w:szCs w:val="22"/>
                <w:u w:val="none"/>
                <w:lang w:val="en-US" w:eastAsia="zh-CN" w:bidi="ar"/>
              </w:rPr>
              <w:t>4</w:t>
            </w:r>
          </w:p>
        </w:tc>
      </w:tr>
      <w:tr w14:paraId="66B80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B8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9D1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绝缘剪断钳</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563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采用绝缘材料制成! 耐高压≥5000V。产品质量符合国家消防行业标准。</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65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50D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cs="仿宋"/>
                <w:i w:val="0"/>
                <w:iCs w:val="0"/>
                <w:color w:val="000000"/>
                <w:kern w:val="0"/>
                <w:sz w:val="22"/>
                <w:szCs w:val="22"/>
                <w:u w:val="none"/>
                <w:lang w:val="en-US" w:eastAsia="zh-CN" w:bidi="ar"/>
              </w:rPr>
              <w:t>4</w:t>
            </w:r>
          </w:p>
        </w:tc>
      </w:tr>
      <w:tr w14:paraId="490AB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A7C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A21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对讲机</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60E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距离： 3-5公里；频道数量：128；静音码：CTCSS/DCS；</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466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67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cs="仿宋"/>
                <w:i w:val="0"/>
                <w:iCs w:val="0"/>
                <w:color w:val="000000"/>
                <w:kern w:val="0"/>
                <w:sz w:val="22"/>
                <w:szCs w:val="22"/>
                <w:u w:val="none"/>
                <w:lang w:val="en-US" w:eastAsia="zh-CN" w:bidi="ar"/>
              </w:rPr>
              <w:t>8</w:t>
            </w:r>
          </w:p>
        </w:tc>
      </w:tr>
      <w:tr w14:paraId="3F371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8"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A5EA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D2B0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8A1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频率范围：400-480MHZ；具有背景照明；电源不小于2500毫安时，功率不大于5W，通讯距离远；音质清晰，续航能力强。</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9B4B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D63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A8EE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3C4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CF8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消防水带</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58F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消防水带型号：SN65型，25米。</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B72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盘</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DC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cs="仿宋"/>
                <w:i w:val="0"/>
                <w:iCs w:val="0"/>
                <w:color w:val="000000"/>
                <w:kern w:val="0"/>
                <w:sz w:val="22"/>
                <w:szCs w:val="22"/>
                <w:u w:val="none"/>
                <w:lang w:val="en-US" w:eastAsia="zh-CN" w:bidi="ar"/>
              </w:rPr>
              <w:t>12</w:t>
            </w:r>
          </w:p>
        </w:tc>
      </w:tr>
      <w:tr w14:paraId="260E7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A319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46C5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434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1.内径：≥63.5mm；</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41CB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C51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50E4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00D2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07BD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208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2.爆破压力（Mpa）：≥2.4；</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3A64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A9C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2094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8C4E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1E47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39D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3.直径膨胀率（%）：≤5；</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1763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858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2DD8A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583C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4323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EE5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4.接口在1.5倍公称压力水压下不出现可见裂缝；</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5181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03E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837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B663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8704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CC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5.在0.3MPa水压下，不发生泄漏；</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227B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18F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B566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494F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315C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54E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6.操作力作/N*m：1.7；</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6DFC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877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69BBF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2B7B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35B8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9D6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7.消防水枪检修；</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50E1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8DF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5C9B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4AAE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138F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0E9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8.老化更换，收放到位；</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5B6F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4C8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519E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42F4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2494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1AF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9.消防水带每盘25米。</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32B7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AC0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E451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7B3C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A6A2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BF6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692A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56B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42F6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FE05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A613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2D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F78D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D4A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3EE5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8345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328B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296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消防接口型号：KD65</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1107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69D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66C26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9438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FCA0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99F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1.执行标准： GB12514.2-2006;</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A2E0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0DA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5E93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0506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4A65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16C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2.基本尺寸：d 63.5 D 111 D1 98 D2 76 m12 3.N 5.5±0.09 L≥82.5 L1 55.</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0385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E15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64B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05CB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2758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1EC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消防水枪</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86E0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4ED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DB9C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00C5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6E67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2AC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1.规格：QZ3 5/7.5；</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A51C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A4C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BBEE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05FD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A059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F33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2.流量（L/S)≥7.5；</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E10C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FCB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E04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1AA2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C60D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DCE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3.射程（m)≥28;</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A167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067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3CA81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7BDC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D1E2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B20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4.喷射压力(Mpa)0.35;</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81B3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893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1274F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9389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ECE4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3BD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5.操作力矩（N.m)≦15。</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8830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77B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6B16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ABF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A40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器材放置架</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AAC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1.规格型号：1.6ｍ*1.2ｍ*0.38m；</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427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0A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cs="仿宋"/>
                <w:i w:val="0"/>
                <w:iCs w:val="0"/>
                <w:color w:val="000000"/>
                <w:kern w:val="0"/>
                <w:sz w:val="22"/>
                <w:szCs w:val="22"/>
                <w:u w:val="none"/>
                <w:lang w:val="en-US" w:eastAsia="zh-CN" w:bidi="ar"/>
              </w:rPr>
              <w:t>4</w:t>
            </w:r>
          </w:p>
        </w:tc>
      </w:tr>
      <w:tr w14:paraId="713C2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61E6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D5FE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808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2.装备柜箱：双开门箱；</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D3AB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3E6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2DF49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35FF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2DA2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6AB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3.颜色：红色；</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E9C2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F39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8924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13C7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7C06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595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4.钢制；</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7BF4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60A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16D07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E272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39AD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12A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5.钢板厚度1.0。</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DB6F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F4E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60BA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0D8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CF4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正压式空气呼吸器</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C7B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1.标准：XF 124-2013《正压式消防空气呼吸器》标准; 2.气瓶容积：6.8L;</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031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C6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cs="仿宋"/>
                <w:i w:val="0"/>
                <w:iCs w:val="0"/>
                <w:color w:val="000000"/>
                <w:kern w:val="0"/>
                <w:sz w:val="22"/>
                <w:szCs w:val="22"/>
                <w:u w:val="none"/>
                <w:lang w:val="en-US" w:eastAsia="zh-CN" w:bidi="ar"/>
              </w:rPr>
              <w:t>2</w:t>
            </w:r>
          </w:p>
        </w:tc>
      </w:tr>
      <w:tr w14:paraId="13B98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A504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2592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13A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3.瞬间最大供气量：≥500L/min；</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FDE7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EFE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67F23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A170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DAAF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824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4.使用时间:≥65min,报警压力:5.5±0.5Mpa；</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0570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834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DC79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8"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5306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1FC9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855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5.气瓶瓶体上印有“压缩空气；气瓶编号；水压试验压力；公称工作压力；重量；生产日期；检验周期；使用年限；产品标准号等相关参数；</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00AC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C69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3488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8BDB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3CDB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474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B533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80A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400C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992A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F0B6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7AB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E095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9E8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6D5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3"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08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62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消防站组织机构, 处置流程</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2FF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w:t>
            </w:r>
            <w:r>
              <w:rPr>
                <w:rFonts w:hint="eastAsia" w:cs="仿宋"/>
                <w:i w:val="0"/>
                <w:iCs w:val="0"/>
                <w:color w:val="000000"/>
                <w:kern w:val="0"/>
                <w:sz w:val="24"/>
                <w:szCs w:val="24"/>
                <w:u w:val="none"/>
                <w:lang w:val="en-US" w:eastAsia="zh-CN" w:bidi="ar"/>
              </w:rPr>
              <w:t>6</w:t>
            </w:r>
            <w:r>
              <w:rPr>
                <w:rFonts w:hint="eastAsia" w:ascii="仿宋" w:hAnsi="仿宋" w:eastAsia="仿宋" w:cs="仿宋"/>
                <w:i w:val="0"/>
                <w:iCs w:val="0"/>
                <w:color w:val="000000"/>
                <w:kern w:val="0"/>
                <w:sz w:val="24"/>
                <w:szCs w:val="24"/>
                <w:u w:val="none"/>
                <w:lang w:val="en-US" w:eastAsia="zh-CN" w:bidi="ar"/>
              </w:rPr>
              <w:t>00</w:t>
            </w:r>
            <w:r>
              <w:rPr>
                <w:rFonts w:hint="eastAsia" w:cs="仿宋"/>
                <w:i w:val="0"/>
                <w:iCs w:val="0"/>
                <w:color w:val="000000"/>
                <w:kern w:val="0"/>
                <w:sz w:val="24"/>
                <w:szCs w:val="24"/>
                <w:u w:val="none"/>
                <w:lang w:val="en-US" w:eastAsia="zh-CN" w:bidi="ar"/>
              </w:rPr>
              <w:t>mm</w:t>
            </w:r>
            <w:r>
              <w:rPr>
                <w:rFonts w:hint="eastAsia" w:ascii="仿宋" w:hAnsi="仿宋" w:eastAsia="仿宋" w:cs="仿宋"/>
                <w:i w:val="0"/>
                <w:iCs w:val="0"/>
                <w:color w:val="000000"/>
                <w:kern w:val="0"/>
                <w:sz w:val="24"/>
                <w:szCs w:val="24"/>
                <w:u w:val="none"/>
                <w:lang w:val="en-US" w:eastAsia="zh-CN" w:bidi="ar"/>
              </w:rPr>
              <w:t>*</w:t>
            </w:r>
            <w:r>
              <w:rPr>
                <w:rFonts w:hint="eastAsia" w:cs="仿宋"/>
                <w:i w:val="0"/>
                <w:iCs w:val="0"/>
                <w:color w:val="000000"/>
                <w:kern w:val="0"/>
                <w:sz w:val="24"/>
                <w:szCs w:val="24"/>
                <w:u w:val="none"/>
                <w:lang w:val="en-US" w:eastAsia="zh-CN" w:bidi="ar"/>
              </w:rPr>
              <w:t>800mm</w:t>
            </w:r>
            <w:r>
              <w:rPr>
                <w:rFonts w:hint="eastAsia" w:ascii="仿宋" w:hAnsi="仿宋" w:eastAsia="仿宋" w:cs="仿宋"/>
                <w:i w:val="0"/>
                <w:iCs w:val="0"/>
                <w:color w:val="000000"/>
                <w:kern w:val="0"/>
                <w:sz w:val="24"/>
                <w:szCs w:val="24"/>
                <w:u w:val="none"/>
                <w:lang w:val="en-US" w:eastAsia="zh-CN" w:bidi="ar"/>
              </w:rPr>
              <w:t>,厚度</w:t>
            </w:r>
            <w:r>
              <w:rPr>
                <w:rFonts w:hint="eastAsia" w:cs="仿宋"/>
                <w:i w:val="0"/>
                <w:iCs w:val="0"/>
                <w:color w:val="000000"/>
                <w:kern w:val="0"/>
                <w:sz w:val="24"/>
                <w:szCs w:val="24"/>
                <w:u w:val="none"/>
                <w:lang w:val="en-US" w:eastAsia="zh-CN" w:bidi="ar"/>
              </w:rPr>
              <w:t>5mm</w:t>
            </w:r>
            <w:r>
              <w:rPr>
                <w:rFonts w:hint="eastAsia" w:ascii="仿宋" w:hAnsi="仿宋" w:eastAsia="仿宋" w:cs="仿宋"/>
                <w:i w:val="0"/>
                <w:iCs w:val="0"/>
                <w:color w:val="000000"/>
                <w:kern w:val="0"/>
                <w:sz w:val="24"/>
                <w:szCs w:val="24"/>
                <w:u w:val="none"/>
                <w:lang w:val="en-US" w:eastAsia="zh-CN" w:bidi="ar"/>
              </w:rPr>
              <w:t>，铝合金边框开启式，冷裱板，哑膜。含安装上墙。</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8C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18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cs="仿宋"/>
                <w:i w:val="0"/>
                <w:iCs w:val="0"/>
                <w:color w:val="000000"/>
                <w:kern w:val="0"/>
                <w:sz w:val="22"/>
                <w:szCs w:val="22"/>
                <w:u w:val="none"/>
                <w:lang w:val="en-US" w:eastAsia="zh-CN" w:bidi="ar"/>
              </w:rPr>
              <w:t>16</w:t>
            </w:r>
          </w:p>
        </w:tc>
      </w:tr>
    </w:tbl>
    <w:p w14:paraId="14EA8341">
      <w:pPr>
        <w:pStyle w:val="7"/>
        <w:ind w:firstLine="0" w:firstLineChars="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说明：清单中的●技术参数和非●技术参数投标人必须全部响应，清单中的●技术参数参选文件必需提供相关证明材料，否则，按无效响应文件处理。</w:t>
      </w:r>
    </w:p>
    <w:p w14:paraId="68D2DEF6">
      <w:pPr>
        <w:pStyle w:val="7"/>
        <w:ind w:firstLine="0" w:firstLineChars="0"/>
        <w:rPr>
          <w:rFonts w:hint="eastAsia" w:ascii="仿宋" w:hAnsi="仿宋" w:eastAsia="仿宋" w:cs="仿宋"/>
          <w:b w:val="0"/>
          <w:bCs w:val="0"/>
          <w:color w:val="auto"/>
          <w:sz w:val="28"/>
          <w:szCs w:val="28"/>
          <w:lang w:val="en-US" w:eastAsia="zh-CN"/>
        </w:rPr>
      </w:pPr>
    </w:p>
    <w:p w14:paraId="5DB0C10E">
      <w:pPr>
        <w:pStyle w:val="7"/>
        <w:ind w:firstLine="0" w:firstLineChars="0"/>
        <w:rPr>
          <w:rFonts w:hint="eastAsia" w:ascii="仿宋" w:hAnsi="仿宋" w:eastAsia="仿宋" w:cs="仿宋"/>
          <w:b w:val="0"/>
          <w:bCs w:val="0"/>
          <w:color w:val="auto"/>
          <w:sz w:val="28"/>
          <w:szCs w:val="28"/>
          <w:lang w:val="en-US" w:eastAsia="zh-CN"/>
        </w:rPr>
      </w:pPr>
    </w:p>
    <w:p w14:paraId="36AE7FA9">
      <w:pPr>
        <w:pStyle w:val="7"/>
        <w:ind w:firstLine="0" w:firstLineChars="0"/>
        <w:rPr>
          <w:rFonts w:hint="eastAsia" w:ascii="仿宋" w:hAnsi="仿宋" w:eastAsia="仿宋" w:cs="仿宋"/>
          <w:b w:val="0"/>
          <w:bCs w:val="0"/>
          <w:color w:val="auto"/>
          <w:sz w:val="28"/>
          <w:szCs w:val="28"/>
          <w:lang w:val="en-US" w:eastAsia="zh-CN"/>
        </w:rPr>
      </w:pPr>
    </w:p>
    <w:p w14:paraId="4D6F67D4">
      <w:pPr>
        <w:pStyle w:val="7"/>
        <w:ind w:firstLine="0" w:firstLineChars="0"/>
        <w:rPr>
          <w:rFonts w:hint="eastAsia" w:ascii="仿宋" w:hAnsi="仿宋" w:eastAsia="仿宋" w:cs="仿宋"/>
          <w:b w:val="0"/>
          <w:bCs w:val="0"/>
          <w:color w:val="auto"/>
          <w:sz w:val="28"/>
          <w:szCs w:val="28"/>
          <w:lang w:val="en-US" w:eastAsia="zh-CN"/>
        </w:rPr>
      </w:pPr>
    </w:p>
    <w:p w14:paraId="32785DB5">
      <w:pPr>
        <w:pStyle w:val="7"/>
        <w:ind w:firstLine="0" w:firstLineChars="0"/>
        <w:rPr>
          <w:rFonts w:hint="eastAsia" w:ascii="仿宋" w:hAnsi="仿宋" w:eastAsia="仿宋" w:cs="仿宋"/>
          <w:b w:val="0"/>
          <w:bCs w:val="0"/>
          <w:color w:val="auto"/>
          <w:sz w:val="28"/>
          <w:szCs w:val="28"/>
          <w:lang w:val="en-US" w:eastAsia="zh-CN"/>
        </w:rPr>
      </w:pPr>
    </w:p>
    <w:p w14:paraId="32451410">
      <w:pPr>
        <w:pStyle w:val="3"/>
        <w:numPr>
          <w:ilvl w:val="0"/>
          <w:numId w:val="0"/>
        </w:numPr>
        <w:bidi w:val="0"/>
        <w:ind w:left="0" w:leftChars="0" w:firstLine="0" w:firstLineChars="0"/>
        <w:rPr>
          <w:rFonts w:hint="default" w:ascii="仿宋" w:hAnsi="仿宋" w:eastAsia="仿宋" w:cstheme="minorBidi"/>
          <w:b/>
          <w:kern w:val="44"/>
          <w:sz w:val="28"/>
          <w:szCs w:val="24"/>
          <w:lang w:val="en-US" w:eastAsia="zh-CN" w:bidi="ar-SA"/>
        </w:rPr>
      </w:pPr>
    </w:p>
    <w:p w14:paraId="75E612F5">
      <w:pPr>
        <w:rPr>
          <w:rFonts w:hint="default"/>
          <w:lang w:val="en-US" w:eastAsia="zh-CN"/>
        </w:rPr>
      </w:pPr>
    </w:p>
    <w:p w14:paraId="5561E09A">
      <w:pPr>
        <w:pStyle w:val="3"/>
        <w:numPr>
          <w:ilvl w:val="0"/>
          <w:numId w:val="0"/>
        </w:numPr>
        <w:bidi w:val="0"/>
        <w:ind w:left="0" w:leftChars="0" w:firstLine="0" w:firstLineChars="0"/>
        <w:rPr>
          <w:rFonts w:hint="eastAsia"/>
          <w:lang w:val="en-US" w:eastAsia="zh-CN"/>
        </w:rPr>
      </w:pPr>
      <w:r>
        <w:rPr>
          <w:rFonts w:hint="default" w:ascii="仿宋" w:hAnsi="仿宋" w:eastAsia="仿宋" w:cstheme="minorBidi"/>
          <w:b/>
          <w:kern w:val="44"/>
          <w:sz w:val="28"/>
          <w:szCs w:val="24"/>
          <w:lang w:val="en-US" w:eastAsia="zh-CN" w:bidi="ar-SA"/>
        </w:rPr>
        <w:t>7.</w:t>
      </w:r>
      <w:r>
        <w:rPr>
          <w:rFonts w:hint="eastAsia"/>
          <w:lang w:val="en-US" w:eastAsia="zh-CN"/>
        </w:rPr>
        <w:t>关于在全区重点单位推进微型消防站建设工作的通知</w:t>
      </w:r>
    </w:p>
    <w:p w14:paraId="0C222B5C">
      <w:pPr>
        <w:spacing w:line="240" w:lineRule="auto"/>
        <w:ind w:firstLine="0" w:firstLineChars="0"/>
        <w:rPr>
          <w:rFonts w:hint="eastAsia" w:ascii="华文中宋" w:hAnsi="华文中宋" w:eastAsia="华文中宋" w:cs="宋体-18030"/>
          <w:bCs/>
          <w:color w:val="FF0000"/>
          <w:spacing w:val="-110"/>
          <w:w w:val="90"/>
          <w:kern w:val="20"/>
          <w:sz w:val="84"/>
          <w:szCs w:val="84"/>
        </w:rPr>
      </w:pPr>
      <w:r>
        <w:rPr>
          <w:rFonts w:hint="eastAsia" w:ascii="华文中宋" w:hAnsi="华文中宋" w:eastAsia="华文中宋" w:cs="宋体-18030"/>
          <w:bCs/>
          <w:color w:val="FF0000"/>
          <w:spacing w:val="1"/>
          <w:w w:val="71"/>
          <w:kern w:val="0"/>
          <w:sz w:val="84"/>
          <w:szCs w:val="84"/>
          <w:fitText w:val="9048" w:id="80027047"/>
        </w:rPr>
        <w:t>合肥市蜀山区消防安全委员会文</w:t>
      </w:r>
      <w:r>
        <w:rPr>
          <w:rFonts w:hint="eastAsia" w:ascii="华文中宋" w:hAnsi="华文中宋" w:eastAsia="华文中宋" w:cs="宋体-18030"/>
          <w:bCs/>
          <w:color w:val="FF0000"/>
          <w:spacing w:val="43"/>
          <w:w w:val="71"/>
          <w:kern w:val="0"/>
          <w:sz w:val="84"/>
          <w:szCs w:val="84"/>
          <w:fitText w:val="9048" w:id="80027047"/>
        </w:rPr>
        <w:t>件</w:t>
      </w:r>
    </w:p>
    <w:p w14:paraId="142D7EF8">
      <w:pPr>
        <w:spacing w:line="600" w:lineRule="exact"/>
        <w:ind w:firstLine="0" w:firstLineChars="0"/>
        <w:rPr>
          <w:rFonts w:hint="eastAsia" w:ascii="宋体" w:hAnsi="宋体" w:eastAsia="方正仿宋简体" w:cs="Times New Roman"/>
          <w:color w:val="000000"/>
          <w:kern w:val="0"/>
          <w:sz w:val="72"/>
          <w:szCs w:val="72"/>
        </w:rPr>
      </w:pPr>
    </w:p>
    <w:p w14:paraId="60611465">
      <w:pPr>
        <w:spacing w:line="240" w:lineRule="auto"/>
        <w:ind w:firstLine="320" w:firstLineChars="100"/>
        <w:jc w:val="center"/>
        <w:rPr>
          <w:rFonts w:hint="eastAsia" w:ascii="仿宋_GB2312" w:hAnsi="Times New Roman" w:eastAsia="仿宋_GB2312" w:cs="Times New Roman"/>
          <w:b/>
          <w:sz w:val="32"/>
          <w:szCs w:val="32"/>
        </w:rPr>
      </w:pPr>
      <w:r>
        <w:rPr>
          <w:rFonts w:hint="eastAsia" w:ascii="仿宋_GB2312" w:hAnsi="Times New Roman" w:eastAsia="仿宋_GB2312" w:cs="Times New Roman"/>
          <w:sz w:val="32"/>
          <w:szCs w:val="32"/>
        </w:rPr>
        <w:t>蜀消安委〔2016〕2号</w:t>
      </w:r>
    </w:p>
    <w:p w14:paraId="218782EB">
      <w:pPr>
        <w:spacing w:line="580" w:lineRule="exact"/>
        <w:ind w:firstLine="0" w:firstLineChars="0"/>
        <w:jc w:val="center"/>
        <w:rPr>
          <w:rFonts w:hint="eastAsia" w:ascii="Times New Roman" w:hAnsi="Times New Roman" w:eastAsia="宋体" w:cs="Times New Roman"/>
          <w:sz w:val="21"/>
        </w:rPr>
      </w:pPr>
      <w:r>
        <w:rPr>
          <w:rFonts w:hint="eastAsia" w:ascii="Times New Roman" w:hAnsi="Times New Roman" w:eastAsia="方正仿宋简体" w:cs="Times New Roman"/>
          <w:sz w:val="30"/>
          <w:szCs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83820</wp:posOffset>
                </wp:positionV>
                <wp:extent cx="5600700" cy="0"/>
                <wp:effectExtent l="0" t="12700" r="0" b="15875"/>
                <wp:wrapNone/>
                <wp:docPr id="32" name="直接连接符 32"/>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6pt;height:0pt;width:441pt;z-index:251662336;mso-width-relative:page;mso-height-relative:page;" filled="f" stroked="t" coordsize="21600,21600" o:gfxdata="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xcNs3TAAAABgEAAA8AAAAAAAAAAQAgAAAAIgAAAGRycy9kb3ducmV2LnhtbFBLAQIU&#10;ABQAAAAIAIdO4kCSyh75+AEAAOcDAAAOAAAAAAAAAAEAIAAAACIBAABkcnMvZTJvRG9jLnhtbFBL&#10;BQYAAAAABgAGAFkBAACMBQAAAAA=&#10;">
                <v:fill on="f" focussize="0,0"/>
                <v:stroke weight="2pt" color="#FF0000" joinstyle="round"/>
                <v:imagedata o:title=""/>
                <o:lock v:ext="edit" aspectratio="f"/>
              </v:line>
            </w:pict>
          </mc:Fallback>
        </mc:AlternateContent>
      </w:r>
    </w:p>
    <w:p w14:paraId="49D6332C">
      <w:pPr>
        <w:spacing w:line="620" w:lineRule="exact"/>
        <w:ind w:firstLine="0" w:firstLineChars="0"/>
        <w:jc w:val="center"/>
        <w:rPr>
          <w:rFonts w:hint="eastAsia" w:ascii="宋体" w:hAnsi="宋体" w:eastAsia="宋体" w:cs="Times New Roman"/>
          <w:sz w:val="44"/>
          <w:szCs w:val="44"/>
        </w:rPr>
      </w:pPr>
      <w:r>
        <w:rPr>
          <w:rFonts w:hint="eastAsia" w:ascii="宋体" w:hAnsi="宋体" w:eastAsia="宋体" w:cs="Arial"/>
          <w:sz w:val="44"/>
          <w:szCs w:val="44"/>
        </w:rPr>
        <w:t>关于在全区重点单位推进</w:t>
      </w:r>
      <w:r>
        <w:rPr>
          <w:rFonts w:hint="eastAsia" w:ascii="宋体" w:hAnsi="宋体" w:eastAsia="宋体" w:cs="Times New Roman"/>
          <w:sz w:val="44"/>
          <w:szCs w:val="44"/>
        </w:rPr>
        <w:t>微型消防站建设</w:t>
      </w:r>
    </w:p>
    <w:p w14:paraId="0FA71722">
      <w:pPr>
        <w:spacing w:line="620" w:lineRule="exact"/>
        <w:ind w:firstLine="0" w:firstLineChars="0"/>
        <w:jc w:val="center"/>
        <w:rPr>
          <w:rFonts w:hint="eastAsia" w:ascii="宋体" w:hAnsi="宋体" w:eastAsia="宋体" w:cs="Times New Roman"/>
          <w:sz w:val="44"/>
          <w:szCs w:val="44"/>
        </w:rPr>
      </w:pPr>
      <w:r>
        <w:rPr>
          <w:rFonts w:hint="eastAsia" w:ascii="宋体" w:hAnsi="宋体" w:eastAsia="宋体" w:cs="Times New Roman"/>
          <w:sz w:val="44"/>
          <w:szCs w:val="44"/>
        </w:rPr>
        <w:t>工作</w:t>
      </w:r>
      <w:r>
        <w:rPr>
          <w:rFonts w:hint="eastAsia" w:ascii="宋体" w:hAnsi="宋体" w:eastAsia="宋体" w:cs="Arial"/>
          <w:sz w:val="44"/>
          <w:szCs w:val="44"/>
        </w:rPr>
        <w:t>的通知</w:t>
      </w:r>
    </w:p>
    <w:p w14:paraId="5DC00342">
      <w:pPr>
        <w:spacing w:line="620" w:lineRule="exact"/>
        <w:ind w:firstLine="0" w:firstLineChars="0"/>
        <w:jc w:val="center"/>
        <w:rPr>
          <w:rFonts w:hint="eastAsia" w:ascii="宋体" w:hAnsi="宋体" w:eastAsia="宋体" w:cs="Times New Roman"/>
          <w:sz w:val="44"/>
          <w:szCs w:val="44"/>
        </w:rPr>
      </w:pPr>
    </w:p>
    <w:p w14:paraId="77C50BDD">
      <w:pPr>
        <w:spacing w:line="520" w:lineRule="exact"/>
        <w:ind w:firstLine="0" w:firstLineChars="0"/>
        <w:rPr>
          <w:rFonts w:hint="eastAsia" w:ascii="仿宋_GB2312" w:hAnsi="宋体" w:eastAsia="仿宋_GB2312" w:cs="Arial"/>
          <w:sz w:val="32"/>
          <w:szCs w:val="32"/>
        </w:rPr>
      </w:pPr>
      <w:r>
        <w:rPr>
          <w:rFonts w:hint="eastAsia" w:ascii="仿宋_GB2312" w:hAnsi="Times New Roman" w:eastAsia="仿宋_GB2312" w:cs="Times New Roman"/>
          <w:sz w:val="32"/>
          <w:szCs w:val="32"/>
        </w:rPr>
        <w:t>各重点单位场所</w:t>
      </w:r>
      <w:r>
        <w:rPr>
          <w:rFonts w:hint="eastAsia" w:ascii="仿宋_GB2312" w:hAnsi="宋体" w:eastAsia="仿宋_GB2312" w:cs="Arial"/>
          <w:sz w:val="32"/>
          <w:szCs w:val="32"/>
        </w:rPr>
        <w:t>：</w:t>
      </w:r>
    </w:p>
    <w:p w14:paraId="7C33F4FE">
      <w:pPr>
        <w:spacing w:line="5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为进一步增强</w:t>
      </w:r>
      <w:r>
        <w:rPr>
          <w:rFonts w:ascii="Times New Roman" w:hAnsi="Times New Roman" w:eastAsia="仿宋_GB2312" w:cs="Times New Roman"/>
          <w:sz w:val="32"/>
          <w:szCs w:val="32"/>
        </w:rPr>
        <w:t>社会单位火灾防控</w:t>
      </w:r>
      <w:r>
        <w:rPr>
          <w:rFonts w:hint="eastAsia" w:ascii="Times New Roman" w:hAnsi="Times New Roman" w:eastAsia="仿宋_GB2312" w:cs="Times New Roman"/>
          <w:sz w:val="32"/>
          <w:szCs w:val="32"/>
        </w:rPr>
        <w:t>能力，提高辖区消防安全管理</w:t>
      </w:r>
      <w:r>
        <w:rPr>
          <w:rFonts w:ascii="Times New Roman" w:hAnsi="Times New Roman" w:eastAsia="仿宋_GB2312" w:cs="Times New Roman"/>
          <w:sz w:val="32"/>
          <w:szCs w:val="32"/>
        </w:rPr>
        <w:t>水平</w:t>
      </w:r>
      <w:r>
        <w:rPr>
          <w:rFonts w:hint="eastAsia" w:ascii="Times New Roman" w:hAnsi="Times New Roman" w:eastAsia="仿宋_GB2312" w:cs="Times New Roman"/>
          <w:sz w:val="32"/>
          <w:szCs w:val="32"/>
        </w:rPr>
        <w:t>，根据国务院有关部门文件精神和省、市要求，决定在全区范围内推行微型消防站建设，</w:t>
      </w:r>
      <w:r>
        <w:rPr>
          <w:rFonts w:hint="eastAsia" w:ascii="仿宋_GB2312" w:hAnsi="华文中宋" w:eastAsia="仿宋_GB2312" w:cs="方正小标宋简体"/>
          <w:sz w:val="32"/>
          <w:szCs w:val="32"/>
        </w:rPr>
        <w:t>现</w:t>
      </w:r>
      <w:r>
        <w:rPr>
          <w:rFonts w:hint="eastAsia" w:ascii="仿宋_GB2312" w:hAnsi="Times New Roman" w:eastAsia="仿宋_GB2312" w:cs="Times New Roman"/>
          <w:sz w:val="32"/>
          <w:szCs w:val="32"/>
        </w:rPr>
        <w:t>将有关事项通知如下：</w:t>
      </w:r>
    </w:p>
    <w:p w14:paraId="6CCCB2D2">
      <w:pPr>
        <w:snapToGrid w:val="0"/>
        <w:spacing w:line="520" w:lineRule="exact"/>
        <w:ind w:firstLine="640" w:firstLineChars="200"/>
        <w:rPr>
          <w:rFonts w:hint="eastAsia" w:ascii="黑体" w:hAnsi="华文中宋" w:eastAsia="黑体" w:cs="方正小标宋简体"/>
          <w:sz w:val="32"/>
          <w:szCs w:val="32"/>
        </w:rPr>
      </w:pPr>
      <w:r>
        <w:rPr>
          <w:rFonts w:hint="eastAsia" w:ascii="黑体" w:hAnsi="华文中宋" w:eastAsia="黑体" w:cs="方正小标宋简体"/>
          <w:sz w:val="32"/>
          <w:szCs w:val="32"/>
        </w:rPr>
        <w:t>一、工作目标</w:t>
      </w:r>
    </w:p>
    <w:p w14:paraId="33EDB6FF">
      <w:pPr>
        <w:snapToGrid w:val="0"/>
        <w:spacing w:line="520" w:lineRule="exact"/>
        <w:ind w:firstLine="640" w:firstLineChars="200"/>
        <w:rPr>
          <w:rFonts w:hint="eastAsia" w:ascii="仿宋_GB2312" w:hAnsi="华文中宋" w:eastAsia="仿宋_GB2312" w:cs="方正小标宋简体"/>
          <w:sz w:val="32"/>
          <w:szCs w:val="32"/>
        </w:rPr>
      </w:pPr>
      <w:r>
        <w:rPr>
          <w:rFonts w:hint="eastAsia" w:ascii="仿宋_GB2312" w:hAnsi="华文中宋" w:eastAsia="仿宋_GB2312" w:cs="方正小标宋简体"/>
          <w:sz w:val="32"/>
          <w:szCs w:val="32"/>
        </w:rPr>
        <w:t>依托群防群治力量和单位已有的消防组织，在城区建立有人员、有器材、有战斗力的“微型消防站”，按照“3分钟到场”要求，划定最小灭火单元，建立相应的快速指挥调度体系，加强初起火灾应急处置准备工作。</w:t>
      </w:r>
    </w:p>
    <w:p w14:paraId="156F0831">
      <w:pPr>
        <w:snapToGrid w:val="0"/>
        <w:spacing w:line="520" w:lineRule="exact"/>
        <w:ind w:firstLine="640" w:firstLineChars="200"/>
        <w:rPr>
          <w:rFonts w:hint="eastAsia" w:ascii="黑体" w:hAnsi="华文中宋" w:eastAsia="黑体" w:cs="方正小标宋简体"/>
          <w:sz w:val="32"/>
          <w:szCs w:val="32"/>
        </w:rPr>
      </w:pPr>
      <w:r>
        <w:rPr>
          <w:rFonts w:hint="eastAsia" w:ascii="黑体" w:hAnsi="华文中宋" w:eastAsia="黑体" w:cs="方正小标宋简体"/>
          <w:sz w:val="32"/>
          <w:szCs w:val="32"/>
        </w:rPr>
        <w:t>二、组织领导</w:t>
      </w:r>
    </w:p>
    <w:p w14:paraId="75246962">
      <w:pPr>
        <w:snapToGrid w:val="0"/>
        <w:spacing w:line="520" w:lineRule="exact"/>
        <w:ind w:firstLine="640" w:firstLineChars="200"/>
        <w:rPr>
          <w:rFonts w:hint="eastAsia" w:ascii="仿宋_GB2312" w:hAnsi="华文中宋" w:eastAsia="仿宋_GB2312" w:cs="方正小标宋简体"/>
          <w:sz w:val="32"/>
          <w:szCs w:val="32"/>
        </w:rPr>
      </w:pPr>
      <w:r>
        <w:rPr>
          <w:rFonts w:hint="eastAsia" w:ascii="仿宋_GB2312" w:hAnsi="华文中宋" w:eastAsia="仿宋_GB2312" w:cs="方正小标宋简体"/>
          <w:sz w:val="32"/>
          <w:szCs w:val="32"/>
        </w:rPr>
        <w:t>成立蜀山区微型消防站建设工作领导小组，由区政府分管副区长任组长，区安监、综治、公安分局、消防大队及各镇街园分管负责人为成员。领导小组办公室设在区消防大队。</w:t>
      </w:r>
      <w:r>
        <w:rPr>
          <w:rFonts w:hint="eastAsia" w:ascii="仿宋_GB2312" w:hAnsi="Times New Roman" w:eastAsia="仿宋_GB2312" w:cs="Times New Roman"/>
          <w:sz w:val="32"/>
          <w:szCs w:val="32"/>
        </w:rPr>
        <w:t>各领导小组成员单位应协调做好微型消防站的组建、指导、培训、考核验收工作，确保微型站建设工作取得实效。</w:t>
      </w:r>
    </w:p>
    <w:p w14:paraId="56087D71">
      <w:pPr>
        <w:snapToGrid w:val="0"/>
        <w:spacing w:line="520" w:lineRule="exact"/>
        <w:ind w:firstLine="640" w:firstLineChars="200"/>
        <w:rPr>
          <w:rFonts w:hint="eastAsia" w:ascii="黑体" w:hAnsi="华文中宋" w:eastAsia="黑体" w:cs="方正小标宋简体"/>
          <w:sz w:val="32"/>
          <w:szCs w:val="32"/>
        </w:rPr>
      </w:pPr>
      <w:r>
        <w:rPr>
          <w:rFonts w:hint="eastAsia" w:ascii="黑体" w:hAnsi="华文中宋" w:eastAsia="黑体" w:cs="方正小标宋简体"/>
          <w:sz w:val="32"/>
          <w:szCs w:val="32"/>
        </w:rPr>
        <w:t>三、</w:t>
      </w:r>
      <w:r>
        <w:rPr>
          <w:rFonts w:ascii="黑体" w:hAnsi="华文中宋" w:eastAsia="黑体" w:cs="方正小标宋简体"/>
          <w:sz w:val="32"/>
          <w:szCs w:val="32"/>
        </w:rPr>
        <w:t>应用场所</w:t>
      </w:r>
    </w:p>
    <w:p w14:paraId="4DEC4DF7">
      <w:pPr>
        <w:snapToGrid w:val="0"/>
        <w:spacing w:line="520" w:lineRule="exact"/>
        <w:ind w:firstLine="640" w:firstLineChars="200"/>
        <w:rPr>
          <w:rFonts w:hint="eastAsia" w:ascii="仿宋_GB2312" w:hAnsi="华文中宋" w:eastAsia="仿宋_GB2312" w:cs="方正小标宋简体"/>
          <w:sz w:val="32"/>
          <w:szCs w:val="32"/>
        </w:rPr>
      </w:pPr>
      <w:r>
        <w:rPr>
          <w:rFonts w:hint="eastAsia" w:ascii="仿宋_GB2312" w:hAnsi="华文中宋" w:eastAsia="仿宋_GB2312" w:cs="方正小标宋简体"/>
          <w:sz w:val="32"/>
          <w:szCs w:val="32"/>
        </w:rPr>
        <w:t>微型消防站</w:t>
      </w:r>
    </w:p>
    <w:p w14:paraId="08D36642">
      <w:pPr>
        <w:snapToGrid w:val="0"/>
        <w:spacing w:line="520" w:lineRule="exact"/>
        <w:ind w:firstLine="640" w:firstLineChars="200"/>
        <w:rPr>
          <w:rFonts w:hint="eastAsia" w:ascii="仿宋_GB2312" w:hAnsi="华文中宋" w:eastAsia="仿宋_GB2312" w:cs="方正小标宋简体"/>
          <w:sz w:val="32"/>
          <w:szCs w:val="32"/>
        </w:rPr>
      </w:pPr>
      <w:r>
        <w:rPr>
          <w:rFonts w:hint="eastAsia" w:ascii="仿宋_GB2312" w:hAnsi="华文中宋" w:eastAsia="仿宋_GB2312" w:cs="方正小标宋简体"/>
          <w:sz w:val="32"/>
          <w:szCs w:val="32"/>
        </w:rPr>
        <w:t>商业街区长度超过100米的区域；居住或办公人员超过200人的建筑；各镇街园及社区办公场所；各派出所值班室；住宅小区的物业办公室、警卫室；消防安全重点单位的消防控制室等场所。</w:t>
      </w:r>
    </w:p>
    <w:p w14:paraId="620ED81F">
      <w:pPr>
        <w:spacing w:line="560" w:lineRule="exact"/>
        <w:ind w:firstLine="630" w:firstLineChars="0"/>
        <w:rPr>
          <w:rFonts w:hint="eastAsia" w:ascii="黑体" w:hAnsi="黑体" w:eastAsia="黑体" w:cs="Times New Roman"/>
          <w:sz w:val="32"/>
          <w:szCs w:val="32"/>
        </w:rPr>
      </w:pPr>
      <w:r>
        <w:rPr>
          <w:rFonts w:hint="eastAsia" w:ascii="黑体" w:hAnsi="黑体" w:eastAsia="黑体" w:cs="Times New Roman"/>
          <w:sz w:val="32"/>
          <w:szCs w:val="32"/>
        </w:rPr>
        <w:t>四、工作步骤</w:t>
      </w:r>
    </w:p>
    <w:p w14:paraId="4C98E645">
      <w:pPr>
        <w:spacing w:line="560" w:lineRule="exact"/>
        <w:ind w:firstLine="645" w:firstLineChars="0"/>
        <w:rPr>
          <w:rFonts w:hint="eastAsia" w:ascii="仿宋_GB2312" w:hAnsi="Times New Roman" w:eastAsia="仿宋_GB2312" w:cs="Times New Roman"/>
          <w:sz w:val="32"/>
          <w:szCs w:val="32"/>
        </w:rPr>
      </w:pPr>
      <w:r>
        <w:rPr>
          <w:rFonts w:hint="eastAsia" w:ascii="楷体_GB2312" w:hAnsi="楷体" w:eastAsia="楷体_GB2312" w:cs="Times New Roman"/>
          <w:sz w:val="32"/>
          <w:szCs w:val="32"/>
        </w:rPr>
        <w:t>1.动员部署阶段</w:t>
      </w:r>
      <w:r>
        <w:rPr>
          <w:rFonts w:hint="eastAsia" w:ascii="楷体_GB2312" w:hAnsi="楷体" w:eastAsia="楷体_GB2312" w:cs="Times New Roman"/>
          <w:b/>
          <w:sz w:val="32"/>
          <w:szCs w:val="32"/>
        </w:rPr>
        <w:t>。</w:t>
      </w:r>
      <w:r>
        <w:rPr>
          <w:rFonts w:hint="eastAsia" w:ascii="仿宋_GB2312" w:hAnsi="Times New Roman" w:eastAsia="仿宋_GB2312" w:cs="Times New Roman"/>
          <w:sz w:val="32"/>
          <w:szCs w:val="32"/>
        </w:rPr>
        <w:t>召开动员部署会，统一思想，明确任务，强化措施，落实责任，确保各单位明晰建设要求、标准、完成时限。</w:t>
      </w:r>
    </w:p>
    <w:p w14:paraId="1A3DBCA0">
      <w:pPr>
        <w:spacing w:line="560" w:lineRule="exact"/>
        <w:ind w:firstLine="645" w:firstLineChars="0"/>
        <w:rPr>
          <w:rFonts w:hint="eastAsia" w:ascii="仿宋_GB2312" w:hAnsi="Times New Roman" w:eastAsia="仿宋_GB2312" w:cs="Times New Roman"/>
          <w:sz w:val="32"/>
          <w:szCs w:val="32"/>
        </w:rPr>
      </w:pPr>
      <w:r>
        <w:rPr>
          <w:rFonts w:hint="eastAsia" w:ascii="楷体_GB2312" w:hAnsi="楷体" w:eastAsia="楷体_GB2312" w:cs="Times New Roman"/>
          <w:sz w:val="32"/>
          <w:szCs w:val="32"/>
        </w:rPr>
        <w:t>2.全面建设阶段</w:t>
      </w:r>
      <w:r>
        <w:rPr>
          <w:rFonts w:hint="eastAsia" w:ascii="楷体_GB2312" w:hAnsi="Times New Roman" w:eastAsia="楷体_GB2312" w:cs="Times New Roman"/>
          <w:b/>
          <w:sz w:val="32"/>
          <w:szCs w:val="32"/>
        </w:rPr>
        <w:t>。</w:t>
      </w:r>
      <w:r>
        <w:rPr>
          <w:rFonts w:hint="eastAsia" w:ascii="仿宋_GB2312" w:hAnsi="Times New Roman" w:eastAsia="仿宋_GB2312" w:cs="Times New Roman"/>
          <w:sz w:val="32"/>
          <w:szCs w:val="32"/>
        </w:rPr>
        <w:t>各相关单位应结合上级要求及工作实际，全面快速铺开微型消防站建设，对照建站标准，落实人员、经费、管理制度等，在规定时限内完成辖区微型消防站建设任务。</w:t>
      </w:r>
    </w:p>
    <w:p w14:paraId="005676BB">
      <w:pPr>
        <w:spacing w:line="560" w:lineRule="exact"/>
        <w:ind w:firstLine="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hint="eastAsia" w:ascii="楷体_GB2312" w:hAnsi="楷体" w:eastAsia="楷体_GB2312" w:cs="Times New Roman"/>
          <w:sz w:val="32"/>
          <w:szCs w:val="32"/>
        </w:rPr>
        <w:t>3.验收总结阶段</w:t>
      </w:r>
      <w:r>
        <w:rPr>
          <w:rFonts w:hint="eastAsia" w:ascii="楷体_GB2312" w:hAnsi="Times New Roman" w:eastAsia="楷体_GB2312" w:cs="Times New Roman"/>
          <w:b/>
          <w:sz w:val="32"/>
          <w:szCs w:val="32"/>
        </w:rPr>
        <w:t>。</w:t>
      </w:r>
      <w:r>
        <w:rPr>
          <w:rFonts w:hint="eastAsia" w:ascii="仿宋_GB2312" w:hAnsi="华文中宋" w:eastAsia="仿宋_GB2312" w:cs="方正小标宋简体"/>
          <w:sz w:val="32"/>
          <w:szCs w:val="32"/>
        </w:rPr>
        <w:t>区微型消防站建设工作领导小组</w:t>
      </w:r>
      <w:r>
        <w:rPr>
          <w:rFonts w:hint="eastAsia" w:ascii="仿宋_GB2312" w:hAnsi="Times New Roman" w:eastAsia="仿宋_GB2312" w:cs="Times New Roman"/>
          <w:sz w:val="32"/>
          <w:szCs w:val="32"/>
        </w:rPr>
        <w:t>将组织相关部门对各单位微型消防站建设、运行情况进行现场验收，对建设工作不全面、存在问题较多的单位，将责令现期整改，并落实专人进行帮扶指导。</w:t>
      </w:r>
    </w:p>
    <w:p w14:paraId="18FADC29">
      <w:pPr>
        <w:snapToGrid w:val="0"/>
        <w:spacing w:line="520" w:lineRule="exact"/>
        <w:ind w:firstLine="640" w:firstLineChars="200"/>
        <w:rPr>
          <w:rFonts w:hint="eastAsia" w:ascii="黑体" w:hAnsi="华文中宋" w:eastAsia="黑体" w:cs="方正小标宋简体"/>
          <w:sz w:val="32"/>
          <w:szCs w:val="32"/>
        </w:rPr>
      </w:pPr>
      <w:r>
        <w:rPr>
          <w:rFonts w:hint="eastAsia" w:ascii="黑体" w:hAnsi="华文中宋" w:eastAsia="黑体" w:cs="方正小标宋简体"/>
          <w:sz w:val="32"/>
          <w:szCs w:val="32"/>
        </w:rPr>
        <w:t>五、积极宣传</w:t>
      </w:r>
    </w:p>
    <w:p w14:paraId="0811DACD">
      <w:pPr>
        <w:snapToGrid w:val="0"/>
        <w:spacing w:line="520" w:lineRule="exact"/>
        <w:ind w:firstLine="640" w:firstLineChars="200"/>
        <w:rPr>
          <w:rFonts w:hint="eastAsia" w:ascii="仿宋_GB2312" w:hAnsi="华文中宋" w:eastAsia="仿宋_GB2312" w:cs="方正小标宋简体"/>
          <w:sz w:val="32"/>
          <w:szCs w:val="32"/>
        </w:rPr>
      </w:pPr>
      <w:r>
        <w:rPr>
          <w:rFonts w:hint="eastAsia" w:ascii="仿宋_GB2312" w:hAnsi="华文中宋" w:eastAsia="仿宋_GB2312" w:cs="方正小标宋简体"/>
          <w:sz w:val="32"/>
          <w:szCs w:val="32"/>
        </w:rPr>
        <w:t>微型消防站建设，坚持政府主导，强化部门联动，争取各方支持；区直有关部门、各街园要主动通过发动新闻主流媒体、实地参观体验示范点等形式，加大微型消防站建设普及宣贯力度，定期进行指导帮扶，扎实开展联勤联训，不断提升扑救初起火灾能力。</w:t>
      </w:r>
    </w:p>
    <w:p w14:paraId="18014404">
      <w:pPr>
        <w:snapToGrid w:val="0"/>
        <w:spacing w:line="520" w:lineRule="exact"/>
        <w:ind w:firstLine="640" w:firstLineChars="200"/>
        <w:rPr>
          <w:rFonts w:hint="eastAsia" w:ascii="黑体" w:hAnsi="华文中宋" w:eastAsia="黑体" w:cs="方正小标宋简体"/>
          <w:sz w:val="32"/>
          <w:szCs w:val="32"/>
        </w:rPr>
      </w:pPr>
      <w:r>
        <w:rPr>
          <w:rFonts w:hint="eastAsia" w:ascii="黑体" w:hAnsi="华文中宋" w:eastAsia="黑体" w:cs="方正小标宋简体"/>
          <w:sz w:val="32"/>
          <w:szCs w:val="32"/>
        </w:rPr>
        <w:t>六、工作要求</w:t>
      </w:r>
    </w:p>
    <w:p w14:paraId="13820FE1">
      <w:pPr>
        <w:snapToGrid w:val="0"/>
        <w:spacing w:line="520" w:lineRule="exact"/>
        <w:ind w:firstLine="640" w:firstLineChars="200"/>
        <w:rPr>
          <w:rFonts w:hint="eastAsia" w:ascii="仿宋_GB2312" w:hAnsi="华文中宋" w:eastAsia="仿宋_GB2312" w:cs="方正小标宋简体"/>
          <w:sz w:val="32"/>
          <w:szCs w:val="32"/>
        </w:rPr>
      </w:pPr>
      <w:r>
        <w:rPr>
          <w:rFonts w:hint="eastAsia" w:ascii="仿宋_GB2312" w:hAnsi="华文中宋" w:eastAsia="仿宋_GB2312" w:cs="方正小标宋简体"/>
          <w:sz w:val="32"/>
          <w:szCs w:val="32"/>
        </w:rPr>
        <w:t>区消防大队负责督促指导全区消防重点单位的微型消防站建设，确保消防重点单位按时按量完成建站任务。</w:t>
      </w:r>
    </w:p>
    <w:p w14:paraId="587B981A">
      <w:pPr>
        <w:snapToGrid w:val="0"/>
        <w:spacing w:line="520" w:lineRule="exact"/>
        <w:ind w:firstLine="0" w:firstLineChars="0"/>
        <w:rPr>
          <w:rFonts w:hint="eastAsia" w:ascii="仿宋_GB2312" w:hAnsi="华文中宋" w:eastAsia="仿宋_GB2312" w:cs="方正小标宋简体"/>
          <w:sz w:val="32"/>
          <w:szCs w:val="32"/>
        </w:rPr>
      </w:pPr>
    </w:p>
    <w:p w14:paraId="6FC8CF22">
      <w:pPr>
        <w:spacing w:line="520" w:lineRule="exact"/>
        <w:ind w:firstLine="0" w:firstLineChars="0"/>
        <w:rPr>
          <w:rFonts w:hint="eastAsia" w:ascii="仿宋_GB2312" w:hAnsi="Times New Roman" w:eastAsia="仿宋_GB2312" w:cs="Times New Roman"/>
          <w:sz w:val="32"/>
          <w:szCs w:val="32"/>
        </w:rPr>
      </w:pPr>
    </w:p>
    <w:p w14:paraId="4774AA51">
      <w:pPr>
        <w:spacing w:line="520" w:lineRule="exact"/>
        <w:ind w:firstLine="0" w:firstLineChars="0"/>
        <w:rPr>
          <w:rFonts w:hint="eastAsia" w:ascii="仿宋_GB2312" w:hAnsi="Times New Roman" w:eastAsia="仿宋_GB2312" w:cs="Times New Roman"/>
          <w:sz w:val="32"/>
          <w:szCs w:val="32"/>
        </w:rPr>
      </w:pPr>
    </w:p>
    <w:p w14:paraId="2D209C75">
      <w:pPr>
        <w:spacing w:line="520" w:lineRule="exact"/>
        <w:ind w:firstLine="0" w:firstLineChars="0"/>
        <w:rPr>
          <w:rFonts w:hint="eastAsia" w:ascii="仿宋_GB2312" w:hAnsi="Times New Roman" w:eastAsia="仿宋_GB2312" w:cs="仿宋_GB2312"/>
          <w:sz w:val="32"/>
          <w:szCs w:val="32"/>
        </w:rPr>
      </w:pPr>
    </w:p>
    <w:p w14:paraId="266C0284">
      <w:pPr>
        <w:spacing w:line="560" w:lineRule="exact"/>
        <w:ind w:firstLine="0" w:firstLineChars="0"/>
        <w:rPr>
          <w:rFonts w:hint="eastAsia" w:ascii="仿宋_GB2312" w:hAnsi="Times New Roman" w:eastAsia="仿宋_GB2312" w:cs="Times New Roman"/>
          <w:b w:val="0"/>
          <w:color w:val="000000"/>
          <w:sz w:val="32"/>
          <w:szCs w:val="32"/>
        </w:rPr>
      </w:pPr>
    </w:p>
    <w:p w14:paraId="3047E545">
      <w:pPr>
        <w:spacing w:line="560" w:lineRule="exact"/>
        <w:ind w:firstLine="0" w:firstLineChars="0"/>
        <w:rPr>
          <w:rFonts w:hint="eastAsia" w:ascii="仿宋_GB2312" w:hAnsi="Times New Roman" w:eastAsia="仿宋_GB2312" w:cs="Times New Roman"/>
          <w:b w:val="0"/>
          <w:color w:val="000000"/>
          <w:sz w:val="32"/>
          <w:szCs w:val="32"/>
        </w:rPr>
      </w:pPr>
    </w:p>
    <w:p w14:paraId="5AEAA137">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14:paraId="6837411B">
      <w:pPr>
        <w:spacing w:line="560" w:lineRule="exact"/>
        <w:ind w:firstLine="640" w:firstLineChars="200"/>
        <w:jc w:val="righ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合肥市蜀山区消防安全委员会</w:t>
      </w:r>
    </w:p>
    <w:p w14:paraId="75B99B04">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2016年3月16日</w:t>
      </w:r>
    </w:p>
    <w:p w14:paraId="2BADBA7F">
      <w:pPr>
        <w:spacing w:line="580" w:lineRule="exact"/>
        <w:ind w:firstLine="0" w:firstLineChars="0"/>
        <w:rPr>
          <w:rFonts w:hint="eastAsia" w:ascii="仿宋_GB2312" w:hAnsi="仿宋_GB2312" w:eastAsia="仿宋_GB2312" w:cs="仿宋_GB2312"/>
          <w:sz w:val="32"/>
          <w:szCs w:val="32"/>
        </w:rPr>
      </w:pPr>
    </w:p>
    <w:p w14:paraId="4F2DE58D">
      <w:pPr>
        <w:spacing w:line="580" w:lineRule="exact"/>
        <w:ind w:firstLine="0" w:firstLineChars="0"/>
        <w:rPr>
          <w:rFonts w:hint="eastAsia" w:ascii="仿宋_GB2312" w:hAnsi="仿宋_GB2312" w:eastAsia="仿宋_GB2312" w:cs="仿宋_GB2312"/>
          <w:sz w:val="32"/>
          <w:szCs w:val="32"/>
        </w:rPr>
      </w:pPr>
    </w:p>
    <w:p w14:paraId="726942B5">
      <w:pPr>
        <w:spacing w:line="580" w:lineRule="exact"/>
        <w:ind w:firstLine="0" w:firstLineChars="0"/>
        <w:rPr>
          <w:rFonts w:hint="eastAsia" w:ascii="仿宋_GB2312" w:hAnsi="仿宋_GB2312" w:eastAsia="仿宋_GB2312" w:cs="仿宋_GB2312"/>
          <w:sz w:val="32"/>
          <w:szCs w:val="32"/>
        </w:rPr>
      </w:pPr>
    </w:p>
    <w:p w14:paraId="2E76BDDC">
      <w:pPr>
        <w:spacing w:line="580" w:lineRule="exact"/>
        <w:ind w:firstLine="0" w:firstLineChars="0"/>
        <w:rPr>
          <w:rFonts w:hint="eastAsia" w:ascii="仿宋_GB2312" w:hAnsi="仿宋_GB2312" w:eastAsia="仿宋_GB2312" w:cs="仿宋_GB2312"/>
          <w:sz w:val="32"/>
          <w:szCs w:val="32"/>
        </w:rPr>
      </w:pPr>
    </w:p>
    <w:p w14:paraId="5EFACCC8">
      <w:pPr>
        <w:spacing w:line="580" w:lineRule="exact"/>
        <w:ind w:firstLine="0" w:firstLineChars="0"/>
        <w:rPr>
          <w:rFonts w:hint="eastAsia" w:ascii="仿宋_GB2312" w:hAnsi="仿宋_GB2312" w:eastAsia="仿宋_GB2312" w:cs="仿宋_GB2312"/>
          <w:sz w:val="32"/>
          <w:szCs w:val="32"/>
        </w:rPr>
      </w:pPr>
    </w:p>
    <w:p w14:paraId="0CE846DD">
      <w:pPr>
        <w:spacing w:line="580" w:lineRule="exact"/>
        <w:ind w:firstLine="0" w:firstLineChars="0"/>
        <w:rPr>
          <w:rFonts w:hint="eastAsia" w:ascii="仿宋_GB2312" w:hAnsi="仿宋_GB2312" w:eastAsia="仿宋_GB2312" w:cs="仿宋_GB2312"/>
          <w:sz w:val="32"/>
          <w:szCs w:val="32"/>
        </w:rPr>
      </w:pPr>
    </w:p>
    <w:p w14:paraId="2732108E">
      <w:pPr>
        <w:spacing w:line="580" w:lineRule="exact"/>
        <w:ind w:firstLine="0" w:firstLineChars="0"/>
        <w:rPr>
          <w:rFonts w:hint="eastAsia" w:ascii="仿宋_GB2312" w:hAnsi="仿宋_GB2312" w:eastAsia="仿宋_GB2312" w:cs="仿宋_GB2312"/>
          <w:sz w:val="32"/>
          <w:szCs w:val="32"/>
        </w:rPr>
      </w:pPr>
    </w:p>
    <w:p w14:paraId="3E429558">
      <w:pPr>
        <w:spacing w:line="580" w:lineRule="exact"/>
        <w:ind w:firstLine="0" w:firstLineChars="0"/>
        <w:rPr>
          <w:rFonts w:hint="eastAsia" w:ascii="仿宋_GB2312" w:hAnsi="仿宋_GB2312" w:eastAsia="仿宋_GB2312" w:cs="仿宋_GB2312"/>
          <w:sz w:val="32"/>
          <w:szCs w:val="32"/>
        </w:rPr>
      </w:pPr>
    </w:p>
    <w:p w14:paraId="3957AF91">
      <w:pPr>
        <w:spacing w:line="560" w:lineRule="exact"/>
        <w:ind w:firstLine="280" w:firstLineChars="100"/>
        <w:rPr>
          <w:rFonts w:hint="eastAsia" w:ascii="仿宋_GB2312" w:hAnsi="华文仿宋" w:eastAsia="仿宋_GB2312" w:cs="Times New Roman"/>
          <w:sz w:val="28"/>
          <w:szCs w:val="28"/>
        </w:rPr>
      </w:pPr>
      <w:r>
        <w:rPr>
          <w:rFonts w:hint="eastAsia" w:ascii="仿宋_GB2312" w:hAnsi="Times New Roman" w:eastAsia="仿宋_GB2312"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93980</wp:posOffset>
                </wp:positionV>
                <wp:extent cx="5689600" cy="0"/>
                <wp:effectExtent l="0" t="4445" r="0" b="5080"/>
                <wp:wrapNone/>
                <wp:docPr id="33" name="直接连接符 33"/>
                <wp:cNvGraphicFramePr/>
                <a:graphic xmlns:a="http://schemas.openxmlformats.org/drawingml/2006/main">
                  <a:graphicData uri="http://schemas.microsoft.com/office/word/2010/wordprocessingShape">
                    <wps:wsp>
                      <wps:cNvCnPr/>
                      <wps:spPr>
                        <a:xfrm>
                          <a:off x="0" y="0"/>
                          <a:ext cx="5689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7.4pt;height:0pt;width:448pt;z-index:251665408;mso-width-relative:page;mso-height-relative:page;" filled="f" stroked="t" coordsize="21600,21600" o:gfxdata="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LR+BdMAAAAIAQAADwAAAAAAAAABACAAAAAiAAAAZHJzL2Rvd25yZXYueG1sUEsBAhQA&#10;FAAAAAgAh07iQBaIGIz3AQAA5gMAAA4AAAAAAAAAAQAgAAAAIgEAAGRycy9lMm9Eb2MueG1sUEsF&#10;BgAAAAAGAAYAWQEAAIsFA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w:t>合肥市蜀山区消防安全委员会</w:t>
      </w:r>
      <w:r>
        <w:rPr>
          <w:rFonts w:hint="eastAsia" w:ascii="仿宋_GB2312" w:hAnsi="华文仿宋" w:eastAsia="仿宋_GB2312" w:cs="Times New Roman"/>
          <w:sz w:val="28"/>
          <w:szCs w:val="28"/>
        </w:rPr>
        <w:t xml:space="preserve">            2016年3月16日印发</w:t>
      </w:r>
    </w:p>
    <w:p w14:paraId="4174DB7D">
      <w:pPr>
        <w:spacing w:line="20" w:lineRule="exact"/>
        <w:ind w:right="697" w:firstLine="0" w:firstLineChars="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35560</wp:posOffset>
                </wp:positionV>
                <wp:extent cx="5689600" cy="0"/>
                <wp:effectExtent l="0" t="4445" r="0" b="5080"/>
                <wp:wrapNone/>
                <wp:docPr id="34" name="直接连接符 34"/>
                <wp:cNvGraphicFramePr/>
                <a:graphic xmlns:a="http://schemas.openxmlformats.org/drawingml/2006/main">
                  <a:graphicData uri="http://schemas.microsoft.com/office/word/2010/wordprocessingShape">
                    <wps:wsp>
                      <wps:cNvCnPr/>
                      <wps:spPr>
                        <a:xfrm>
                          <a:off x="0" y="0"/>
                          <a:ext cx="5689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8pt;height:0pt;width:448pt;z-index:251664384;mso-width-relative:page;mso-height-relative:page;" filled="f" stroked="t" coordsize="21600,21600" o:gfxdata="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GCpitMAAAAGAQAADwAAAAAAAAABACAAAAAiAAAAZHJzL2Rvd25yZXYueG1sUEsBAhQA&#10;FAAAAAgAh07iQAahVqD3AQAA5gMAAA4AAAAAAAAAAQAgAAAAIgEAAGRycy9lMm9Eb2MueG1sUEsF&#10;BgAAAAAGAAYAWQEAAIsFAAAAAA==&#10;">
                <v:fill on="f" focussize="0,0"/>
                <v:stroke color="#000000" joinstyle="round"/>
                <v:imagedata o:title=""/>
                <o:lock v:ext="edit" aspectratio="f"/>
              </v:line>
            </w:pict>
          </mc:Fallback>
        </mc:AlternateContent>
      </w:r>
    </w:p>
    <w:p w14:paraId="42882E2E">
      <w:pPr>
        <w:spacing w:line="240" w:lineRule="auto"/>
        <w:ind w:firstLine="0" w:firstLineChars="0"/>
        <w:jc w:val="center"/>
        <w:rPr>
          <w:rFonts w:hint="eastAsia" w:ascii="仿宋_GB2312" w:hAnsi="Times New Roman" w:eastAsia="仿宋_GB2312" w:cs="Times New Roman"/>
          <w:b w:val="0"/>
          <w:color w:val="000000"/>
          <w:sz w:val="32"/>
          <w:szCs w:val="32"/>
        </w:rPr>
      </w:pPr>
    </w:p>
    <w:p w14:paraId="0A64312C">
      <w:pPr>
        <w:spacing w:line="240" w:lineRule="auto"/>
        <w:ind w:firstLine="0" w:firstLineChars="0"/>
        <w:rPr>
          <w:rFonts w:hint="eastAsia" w:ascii="仿宋_GB2312" w:hAnsi="Times New Roman" w:eastAsia="仿宋_GB2312" w:cs="Times New Roman"/>
          <w:b w:val="0"/>
          <w:color w:val="000000"/>
          <w:sz w:val="32"/>
          <w:szCs w:val="32"/>
        </w:rPr>
      </w:pPr>
      <w:r>
        <w:rPr>
          <w:rFonts w:hint="eastAsia" w:ascii="仿宋_GB2312" w:hAnsi="Times New Roman" w:eastAsia="仿宋_GB2312" w:cs="Times New Roman"/>
          <w:b w:val="0"/>
          <w:bCs/>
          <w:color w:val="000000"/>
          <w:sz w:val="32"/>
          <w:szCs w:val="32"/>
        </w:rPr>
        <w:t>附件：1</w:t>
      </w:r>
    </w:p>
    <w:p w14:paraId="61A9C05B">
      <w:pPr>
        <w:spacing w:line="240" w:lineRule="auto"/>
        <w:ind w:firstLine="0" w:firstLineChars="0"/>
        <w:jc w:val="center"/>
        <w:rPr>
          <w:rFonts w:hint="eastAsia" w:ascii="Times New Roman" w:hAnsi="Times New Roman" w:eastAsia="宋体" w:cs="Times New Roman"/>
          <w:b/>
          <w:sz w:val="44"/>
          <w:szCs w:val="44"/>
        </w:rPr>
      </w:pPr>
    </w:p>
    <w:p w14:paraId="3A112F7C">
      <w:pPr>
        <w:spacing w:line="240" w:lineRule="auto"/>
        <w:ind w:firstLine="0" w:firstLineChars="0"/>
        <w:jc w:val="center"/>
        <w:rPr>
          <w:rFonts w:hint="eastAsia" w:ascii="Times New Roman" w:hAnsi="Times New Roman" w:eastAsia="宋体" w:cs="Times New Roman"/>
          <w:b/>
          <w:sz w:val="44"/>
          <w:szCs w:val="44"/>
        </w:rPr>
      </w:pPr>
      <w:r>
        <w:rPr>
          <w:rFonts w:hint="eastAsia" w:ascii="Times New Roman" w:hAnsi="Times New Roman" w:eastAsia="宋体" w:cs="Times New Roman"/>
          <w:b/>
          <w:sz w:val="44"/>
          <w:szCs w:val="44"/>
        </w:rPr>
        <w:t>消防安全重点单位微型消防站管理制度</w:t>
      </w:r>
    </w:p>
    <w:p w14:paraId="2345FEDE">
      <w:pPr>
        <w:spacing w:line="600" w:lineRule="exact"/>
        <w:ind w:firstLine="640" w:firstLineChars="200"/>
        <w:rPr>
          <w:rFonts w:hint="eastAsia" w:ascii="仿宋_GB2312" w:hAnsi="Times New Roman" w:eastAsia="仿宋_GB2312" w:cs="Times New Roman"/>
          <w:color w:val="000000"/>
          <w:sz w:val="32"/>
          <w:szCs w:val="32"/>
        </w:rPr>
      </w:pPr>
    </w:p>
    <w:p w14:paraId="7604EF59">
      <w:pPr>
        <w:spacing w:line="520" w:lineRule="exact"/>
        <w:ind w:firstLine="640" w:firstLineChars="200"/>
        <w:rPr>
          <w:rFonts w:hint="eastAsia" w:ascii="Times New Roman"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为着力提高单位自查自纠、自防自救的能力，建设“有人员、有器材、有战斗力”</w:t>
      </w:r>
      <w:r>
        <w:rPr>
          <w:rFonts w:ascii="Times New Roman" w:hAnsi="Times New Roman" w:eastAsia="仿宋_GB2312" w:cs="Times New Roman"/>
          <w:color w:val="000000"/>
          <w:sz w:val="32"/>
          <w:szCs w:val="32"/>
        </w:rPr>
        <w:t>的微型消防站，</w:t>
      </w:r>
      <w:r>
        <w:rPr>
          <w:rFonts w:hint="eastAsia" w:ascii="仿宋_GB2312" w:hAnsi="Times New Roman" w:eastAsia="仿宋_GB2312" w:cs="Times New Roman"/>
          <w:color w:val="000000"/>
          <w:sz w:val="32"/>
          <w:szCs w:val="32"/>
        </w:rPr>
        <w:t>实现有效处置初起火灾的目标，</w:t>
      </w:r>
      <w:r>
        <w:rPr>
          <w:rFonts w:ascii="Times New Roman" w:hAnsi="Times New Roman" w:eastAsia="仿宋_GB2312" w:cs="Times New Roman"/>
          <w:color w:val="000000"/>
          <w:sz w:val="32"/>
          <w:szCs w:val="32"/>
        </w:rPr>
        <w:t>特制定本</w:t>
      </w:r>
      <w:r>
        <w:rPr>
          <w:rFonts w:hint="eastAsia" w:ascii="Times New Roman" w:hAnsi="Times New Roman" w:eastAsia="仿宋_GB2312" w:cs="Times New Roman"/>
          <w:color w:val="000000"/>
          <w:sz w:val="32"/>
          <w:szCs w:val="32"/>
        </w:rPr>
        <w:t>制度</w:t>
      </w:r>
      <w:r>
        <w:rPr>
          <w:rFonts w:ascii="Times New Roman" w:hAnsi="Times New Roman" w:eastAsia="仿宋_GB2312" w:cs="Times New Roman"/>
          <w:color w:val="000000"/>
          <w:sz w:val="32"/>
          <w:szCs w:val="32"/>
        </w:rPr>
        <w:t>。</w:t>
      </w:r>
    </w:p>
    <w:p w14:paraId="77EDC65E">
      <w:pPr>
        <w:spacing w:line="520" w:lineRule="exact"/>
        <w:ind w:firstLine="640" w:firstLineChars="200"/>
        <w:rPr>
          <w:rFonts w:hint="eastAsia" w:ascii="仿宋_GB2312"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（一）单位的主要负责人或消防安全管理人为微型消防站的站长，并设副站长、消防员、控制室值班员等不少于6人</w:t>
      </w:r>
      <w:r>
        <w:rPr>
          <w:rFonts w:hint="eastAsia" w:ascii="仿宋_GB2312" w:hAnsi="Times New Roman" w:eastAsia="仿宋_GB2312" w:cs="Times New Roman"/>
          <w:color w:val="000000"/>
          <w:sz w:val="32"/>
          <w:szCs w:val="32"/>
        </w:rPr>
        <w:t>，并24小时值守，微型消防站由单位负责管理；</w:t>
      </w:r>
    </w:p>
    <w:p w14:paraId="288284CD">
      <w:pPr>
        <w:spacing w:line="52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（二）微型消防站可与消防控制室合用，也可单独设置；</w:t>
      </w:r>
    </w:p>
    <w:p w14:paraId="0480E373">
      <w:pPr>
        <w:spacing w:line="52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（三）微型消防站应开展遵纪守法教育和职业道德教育，增强人员法纪观念和职业荣誉感；</w:t>
      </w:r>
    </w:p>
    <w:p w14:paraId="634A5FD0">
      <w:pPr>
        <w:spacing w:line="52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（三）单位要将微型消防站的建设及维护经费纳入单位的年度经费预算；</w:t>
      </w:r>
    </w:p>
    <w:p w14:paraId="6A71ECCE">
      <w:pPr>
        <w:spacing w:line="52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（四）微型消防站要按标准配备一定数量的灭火器材，并加强灭火器材的维护保养，确保时刻处于完整好用状态；有条件的单位可选配消防车辆；</w:t>
      </w:r>
    </w:p>
    <w:p w14:paraId="5877E023">
      <w:pPr>
        <w:spacing w:line="52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（五）微型消防站应在建筑物内部和避难层设置消防器材存放点，可根据需要在建筑之间分区域设置消防器材存放点；</w:t>
      </w:r>
    </w:p>
    <w:p w14:paraId="56141771">
      <w:pPr>
        <w:spacing w:line="52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（六）微型消防站应定期对成员进行在岗消防业务培训，掌握必要的消防常识，并定期开展消防体能和技能训练，提高扑救火灾的能力；</w:t>
      </w:r>
    </w:p>
    <w:p w14:paraId="5C2D89D9">
      <w:pPr>
        <w:spacing w:line="52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（七）开展单位的防火巡查和消防宣传教育，普及消防安全知识；熟悉所在单位的情况，制定完善灭火救援预案，定期开展灭火救援演练；</w:t>
      </w:r>
    </w:p>
    <w:p w14:paraId="39E62D35">
      <w:pPr>
        <w:spacing w:line="52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（八）微型消防站接到火警信息后，应在1分钟之内到现场核实火警，报告火警，并立即出动，在3分钟内赶赴现场处置；</w:t>
      </w:r>
    </w:p>
    <w:p w14:paraId="7205257B">
      <w:pPr>
        <w:spacing w:line="52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（九）微型消防站应积极参与周边区域灭火处置工作；</w:t>
      </w:r>
    </w:p>
    <w:p w14:paraId="56481B0A">
      <w:pPr>
        <w:spacing w:line="52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（十）重点单位微型消防站建成后，应向辖区公安消防部门备案。</w:t>
      </w:r>
    </w:p>
    <w:p w14:paraId="17223175">
      <w:pPr>
        <w:spacing w:line="240" w:lineRule="auto"/>
        <w:ind w:firstLine="0" w:firstLineChars="0"/>
        <w:rPr>
          <w:rFonts w:hint="eastAsia" w:ascii="仿宋_GB2312" w:hAnsi="Times New Roman" w:eastAsia="仿宋_GB2312" w:cs="Times New Roman"/>
          <w:sz w:val="32"/>
          <w:szCs w:val="32"/>
        </w:rPr>
      </w:pPr>
    </w:p>
    <w:p w14:paraId="487824F7">
      <w:pPr>
        <w:spacing w:line="240" w:lineRule="auto"/>
        <w:ind w:firstLine="0" w:firstLineChars="0"/>
        <w:rPr>
          <w:rFonts w:hint="eastAsia" w:ascii="仿宋_GB2312" w:hAnsi="Times New Roman" w:eastAsia="仿宋_GB2312" w:cs="Times New Roman"/>
          <w:sz w:val="32"/>
          <w:szCs w:val="32"/>
        </w:rPr>
      </w:pPr>
    </w:p>
    <w:p w14:paraId="7C16F893">
      <w:pPr>
        <w:spacing w:line="240" w:lineRule="auto"/>
        <w:ind w:firstLine="0" w:firstLineChars="0"/>
        <w:rPr>
          <w:rFonts w:hint="eastAsia" w:ascii="仿宋_GB2312" w:hAnsi="Times New Roman" w:eastAsia="仿宋_GB2312" w:cs="Times New Roman"/>
          <w:sz w:val="32"/>
          <w:szCs w:val="32"/>
        </w:rPr>
      </w:pPr>
    </w:p>
    <w:p w14:paraId="5A4495E2">
      <w:pPr>
        <w:spacing w:line="240" w:lineRule="auto"/>
        <w:ind w:firstLine="0" w:firstLineChars="0"/>
        <w:rPr>
          <w:rFonts w:hint="eastAsia" w:ascii="仿宋_GB2312" w:hAnsi="Times New Roman" w:eastAsia="仿宋_GB2312" w:cs="Times New Roman"/>
          <w:sz w:val="32"/>
          <w:szCs w:val="32"/>
        </w:rPr>
      </w:pPr>
    </w:p>
    <w:p w14:paraId="54B4A03D">
      <w:pPr>
        <w:spacing w:line="240" w:lineRule="auto"/>
        <w:ind w:firstLine="0" w:firstLineChars="0"/>
        <w:rPr>
          <w:rFonts w:hint="eastAsia" w:ascii="仿宋_GB2312" w:hAnsi="Times New Roman" w:eastAsia="仿宋_GB2312" w:cs="Times New Roman"/>
          <w:sz w:val="32"/>
          <w:szCs w:val="32"/>
        </w:rPr>
      </w:pPr>
    </w:p>
    <w:p w14:paraId="06FBA3D6">
      <w:pPr>
        <w:spacing w:line="240" w:lineRule="auto"/>
        <w:ind w:firstLine="0" w:firstLineChars="0"/>
        <w:rPr>
          <w:rFonts w:hint="eastAsia" w:ascii="仿宋_GB2312" w:hAnsi="Times New Roman" w:eastAsia="仿宋_GB2312" w:cs="Times New Roman"/>
          <w:sz w:val="32"/>
          <w:szCs w:val="32"/>
        </w:rPr>
      </w:pPr>
    </w:p>
    <w:p w14:paraId="65DCEA1B">
      <w:pPr>
        <w:spacing w:line="240" w:lineRule="auto"/>
        <w:ind w:firstLine="0" w:firstLineChars="0"/>
        <w:rPr>
          <w:rFonts w:hint="eastAsia" w:ascii="仿宋_GB2312" w:hAnsi="Times New Roman" w:eastAsia="仿宋_GB2312" w:cs="Times New Roman"/>
          <w:sz w:val="32"/>
          <w:szCs w:val="32"/>
        </w:rPr>
      </w:pPr>
    </w:p>
    <w:p w14:paraId="1E16411E">
      <w:pPr>
        <w:spacing w:line="240" w:lineRule="auto"/>
        <w:ind w:firstLine="0" w:firstLineChars="0"/>
        <w:rPr>
          <w:rFonts w:hint="eastAsia" w:ascii="黑体" w:hAnsi="Times New Roman" w:eastAsia="黑体" w:cs="Times New Roman"/>
          <w:sz w:val="32"/>
          <w:szCs w:val="32"/>
        </w:rPr>
      </w:pPr>
    </w:p>
    <w:p w14:paraId="08005343">
      <w:pPr>
        <w:spacing w:line="240" w:lineRule="auto"/>
        <w:ind w:firstLine="0" w:firstLineChars="0"/>
        <w:rPr>
          <w:rFonts w:hint="eastAsia" w:ascii="黑体" w:hAnsi="Times New Roman" w:eastAsia="黑体" w:cs="Times New Roman"/>
          <w:sz w:val="32"/>
          <w:szCs w:val="32"/>
        </w:rPr>
      </w:pPr>
    </w:p>
    <w:p w14:paraId="77EA7106">
      <w:pPr>
        <w:spacing w:line="240" w:lineRule="auto"/>
        <w:ind w:firstLine="0" w:firstLineChars="0"/>
        <w:rPr>
          <w:rFonts w:hint="eastAsia" w:ascii="黑体" w:hAnsi="Times New Roman" w:eastAsia="黑体" w:cs="Times New Roman"/>
          <w:sz w:val="32"/>
          <w:szCs w:val="32"/>
        </w:rPr>
      </w:pPr>
    </w:p>
    <w:p w14:paraId="6FAF8524">
      <w:pPr>
        <w:spacing w:line="240" w:lineRule="auto"/>
        <w:ind w:firstLine="0" w:firstLineChars="0"/>
        <w:rPr>
          <w:rFonts w:hint="eastAsia" w:ascii="黑体" w:hAnsi="Times New Roman" w:eastAsia="黑体" w:cs="Times New Roman"/>
          <w:sz w:val="32"/>
          <w:szCs w:val="32"/>
        </w:rPr>
      </w:pPr>
    </w:p>
    <w:p w14:paraId="12B5BB89">
      <w:pPr>
        <w:spacing w:line="240" w:lineRule="auto"/>
        <w:ind w:firstLine="0" w:firstLineChars="0"/>
        <w:rPr>
          <w:rFonts w:hint="eastAsia" w:ascii="黑体" w:hAnsi="Times New Roman" w:eastAsia="黑体" w:cs="Times New Roman"/>
          <w:sz w:val="32"/>
          <w:szCs w:val="32"/>
        </w:rPr>
      </w:pPr>
    </w:p>
    <w:p w14:paraId="339E790C">
      <w:pPr>
        <w:spacing w:line="240" w:lineRule="auto"/>
        <w:ind w:firstLine="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附件2：</w:t>
      </w:r>
    </w:p>
    <w:p w14:paraId="6BC37DFE">
      <w:pPr>
        <w:spacing w:line="240" w:lineRule="auto"/>
        <w:ind w:firstLine="0" w:firstLineChars="0"/>
        <w:jc w:val="center"/>
        <w:rPr>
          <w:rFonts w:hint="eastAsia" w:ascii="Times New Roman" w:hAnsi="Times New Roman" w:eastAsia="宋体" w:cs="Times New Roman"/>
          <w:b/>
          <w:sz w:val="44"/>
          <w:szCs w:val="44"/>
        </w:rPr>
      </w:pPr>
      <w:r>
        <w:rPr>
          <w:rFonts w:hint="eastAsia" w:ascii="Times New Roman" w:hAnsi="Times New Roman" w:eastAsia="宋体" w:cs="Times New Roman"/>
          <w:b/>
          <w:sz w:val="44"/>
          <w:szCs w:val="44"/>
        </w:rPr>
        <w:t>消防安全重点单位微型消防站器材</w:t>
      </w:r>
    </w:p>
    <w:p w14:paraId="0F2E26B0">
      <w:pPr>
        <w:spacing w:line="240" w:lineRule="auto"/>
        <w:ind w:firstLine="0" w:firstLineChars="0"/>
        <w:jc w:val="center"/>
        <w:rPr>
          <w:rFonts w:hint="eastAsia" w:ascii="Times New Roman" w:hAnsi="Times New Roman" w:eastAsia="宋体" w:cs="Times New Roman"/>
          <w:b/>
          <w:sz w:val="44"/>
          <w:szCs w:val="44"/>
        </w:rPr>
      </w:pPr>
      <w:r>
        <w:rPr>
          <w:rFonts w:hint="eastAsia" w:ascii="Times New Roman" w:hAnsi="Times New Roman" w:eastAsia="宋体" w:cs="Times New Roman"/>
          <w:b/>
          <w:sz w:val="44"/>
          <w:szCs w:val="44"/>
        </w:rPr>
        <w:t>配备标准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4382"/>
        <w:gridCol w:w="1626"/>
        <w:gridCol w:w="1434"/>
      </w:tblGrid>
      <w:tr w14:paraId="42E4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287CA97C">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序号</w:t>
            </w:r>
          </w:p>
        </w:tc>
        <w:tc>
          <w:tcPr>
            <w:tcW w:w="4382" w:type="dxa"/>
            <w:noWrap w:val="0"/>
            <w:vAlign w:val="center"/>
          </w:tcPr>
          <w:p w14:paraId="3CC23D6C">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器材名称</w:t>
            </w:r>
          </w:p>
        </w:tc>
        <w:tc>
          <w:tcPr>
            <w:tcW w:w="1626" w:type="dxa"/>
            <w:noWrap w:val="0"/>
            <w:vAlign w:val="center"/>
          </w:tcPr>
          <w:p w14:paraId="5BF37FAF">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配备标准</w:t>
            </w:r>
          </w:p>
        </w:tc>
        <w:tc>
          <w:tcPr>
            <w:tcW w:w="1434" w:type="dxa"/>
            <w:noWrap w:val="0"/>
            <w:vAlign w:val="center"/>
          </w:tcPr>
          <w:p w14:paraId="641BF5F8">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备注</w:t>
            </w:r>
          </w:p>
        </w:tc>
      </w:tr>
      <w:tr w14:paraId="37A8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19DB8DD0">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w:t>
            </w:r>
          </w:p>
        </w:tc>
        <w:tc>
          <w:tcPr>
            <w:tcW w:w="4382" w:type="dxa"/>
            <w:noWrap w:val="0"/>
            <w:vAlign w:val="center"/>
          </w:tcPr>
          <w:p w14:paraId="57CC6FEB">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消防头盔</w:t>
            </w:r>
          </w:p>
        </w:tc>
        <w:tc>
          <w:tcPr>
            <w:tcW w:w="1626" w:type="dxa"/>
            <w:noWrap w:val="0"/>
            <w:vAlign w:val="center"/>
          </w:tcPr>
          <w:p w14:paraId="3AB31005">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1顶/人</w:t>
            </w:r>
          </w:p>
        </w:tc>
        <w:tc>
          <w:tcPr>
            <w:tcW w:w="1434" w:type="dxa"/>
            <w:noWrap w:val="0"/>
            <w:vAlign w:val="center"/>
          </w:tcPr>
          <w:p w14:paraId="549670E7">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16AE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09D8DF62">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2</w:t>
            </w:r>
          </w:p>
        </w:tc>
        <w:tc>
          <w:tcPr>
            <w:tcW w:w="4382" w:type="dxa"/>
            <w:noWrap w:val="0"/>
            <w:vAlign w:val="center"/>
          </w:tcPr>
          <w:p w14:paraId="7AB247F5">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消防员灭火防火服</w:t>
            </w:r>
          </w:p>
        </w:tc>
        <w:tc>
          <w:tcPr>
            <w:tcW w:w="1626" w:type="dxa"/>
            <w:noWrap w:val="0"/>
            <w:vAlign w:val="center"/>
          </w:tcPr>
          <w:p w14:paraId="33DCF26C">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1套/人</w:t>
            </w:r>
          </w:p>
        </w:tc>
        <w:tc>
          <w:tcPr>
            <w:tcW w:w="1434" w:type="dxa"/>
            <w:noWrap w:val="0"/>
            <w:vAlign w:val="center"/>
          </w:tcPr>
          <w:p w14:paraId="0DFFA90F">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139E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1B39B94B">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3</w:t>
            </w:r>
          </w:p>
        </w:tc>
        <w:tc>
          <w:tcPr>
            <w:tcW w:w="4382" w:type="dxa"/>
            <w:noWrap w:val="0"/>
            <w:vAlign w:val="center"/>
          </w:tcPr>
          <w:p w14:paraId="2E8CF618">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消防手套</w:t>
            </w:r>
          </w:p>
        </w:tc>
        <w:tc>
          <w:tcPr>
            <w:tcW w:w="1626" w:type="dxa"/>
            <w:noWrap w:val="0"/>
            <w:vAlign w:val="center"/>
          </w:tcPr>
          <w:p w14:paraId="6C4A43DB">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1副/人</w:t>
            </w:r>
          </w:p>
        </w:tc>
        <w:tc>
          <w:tcPr>
            <w:tcW w:w="1434" w:type="dxa"/>
            <w:noWrap w:val="0"/>
            <w:vAlign w:val="center"/>
          </w:tcPr>
          <w:p w14:paraId="657C114E">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1146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38350E78">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4</w:t>
            </w:r>
          </w:p>
        </w:tc>
        <w:tc>
          <w:tcPr>
            <w:tcW w:w="4382" w:type="dxa"/>
            <w:noWrap w:val="0"/>
            <w:vAlign w:val="center"/>
          </w:tcPr>
          <w:p w14:paraId="7A678E75">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安全带</w:t>
            </w:r>
          </w:p>
        </w:tc>
        <w:tc>
          <w:tcPr>
            <w:tcW w:w="1626" w:type="dxa"/>
            <w:noWrap w:val="0"/>
            <w:vAlign w:val="center"/>
          </w:tcPr>
          <w:p w14:paraId="1415D746">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1条/人</w:t>
            </w:r>
          </w:p>
        </w:tc>
        <w:tc>
          <w:tcPr>
            <w:tcW w:w="1434" w:type="dxa"/>
            <w:noWrap w:val="0"/>
            <w:vAlign w:val="center"/>
          </w:tcPr>
          <w:p w14:paraId="2B82EFC5">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5AB4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6618EE52">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5</w:t>
            </w:r>
          </w:p>
        </w:tc>
        <w:tc>
          <w:tcPr>
            <w:tcW w:w="4382" w:type="dxa"/>
            <w:noWrap w:val="0"/>
            <w:vAlign w:val="center"/>
          </w:tcPr>
          <w:p w14:paraId="65B2C7AE">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宋体"/>
                <w:color w:val="000000"/>
                <w:kern w:val="0"/>
                <w:sz w:val="24"/>
              </w:rPr>
              <w:t>消防轻型</w:t>
            </w:r>
            <w:r>
              <w:rPr>
                <w:rFonts w:hint="eastAsia" w:ascii="仿宋_GB2312" w:hAnsi="宋体" w:eastAsia="仿宋_GB2312" w:cs="Times New Roman"/>
                <w:sz w:val="24"/>
              </w:rPr>
              <w:t>安全绳</w:t>
            </w:r>
          </w:p>
        </w:tc>
        <w:tc>
          <w:tcPr>
            <w:tcW w:w="1626" w:type="dxa"/>
            <w:noWrap w:val="0"/>
            <w:vAlign w:val="center"/>
          </w:tcPr>
          <w:p w14:paraId="68642247">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1条/人</w:t>
            </w:r>
          </w:p>
        </w:tc>
        <w:tc>
          <w:tcPr>
            <w:tcW w:w="1434" w:type="dxa"/>
            <w:noWrap w:val="0"/>
            <w:vAlign w:val="center"/>
          </w:tcPr>
          <w:p w14:paraId="34E2A19F">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7BFA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5DC8C87D">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6</w:t>
            </w:r>
          </w:p>
        </w:tc>
        <w:tc>
          <w:tcPr>
            <w:tcW w:w="4382" w:type="dxa"/>
            <w:noWrap w:val="0"/>
            <w:vAlign w:val="center"/>
          </w:tcPr>
          <w:p w14:paraId="1AE01B75">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宋体"/>
                <w:color w:val="000000"/>
                <w:kern w:val="0"/>
                <w:sz w:val="24"/>
              </w:rPr>
              <w:t>消防员灭火防护靴</w:t>
            </w:r>
          </w:p>
        </w:tc>
        <w:tc>
          <w:tcPr>
            <w:tcW w:w="1626" w:type="dxa"/>
            <w:noWrap w:val="0"/>
            <w:vAlign w:val="center"/>
          </w:tcPr>
          <w:p w14:paraId="36937D3B">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1双/人</w:t>
            </w:r>
          </w:p>
        </w:tc>
        <w:tc>
          <w:tcPr>
            <w:tcW w:w="1434" w:type="dxa"/>
            <w:noWrap w:val="0"/>
            <w:vAlign w:val="center"/>
          </w:tcPr>
          <w:p w14:paraId="0E73AE8C">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2F74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7F24457E">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7</w:t>
            </w:r>
          </w:p>
        </w:tc>
        <w:tc>
          <w:tcPr>
            <w:tcW w:w="4382" w:type="dxa"/>
            <w:noWrap w:val="0"/>
            <w:vAlign w:val="center"/>
          </w:tcPr>
          <w:p w14:paraId="4297DFB0">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宋体"/>
                <w:color w:val="000000"/>
                <w:kern w:val="0"/>
                <w:sz w:val="24"/>
              </w:rPr>
              <w:t>强光照明灯</w:t>
            </w:r>
          </w:p>
        </w:tc>
        <w:tc>
          <w:tcPr>
            <w:tcW w:w="1626" w:type="dxa"/>
            <w:noWrap w:val="0"/>
            <w:vAlign w:val="center"/>
          </w:tcPr>
          <w:p w14:paraId="50747182">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4个</w:t>
            </w:r>
          </w:p>
        </w:tc>
        <w:tc>
          <w:tcPr>
            <w:tcW w:w="1434" w:type="dxa"/>
            <w:noWrap w:val="0"/>
            <w:vAlign w:val="center"/>
          </w:tcPr>
          <w:p w14:paraId="77AB957A">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7255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3F33E9CD">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8</w:t>
            </w:r>
          </w:p>
        </w:tc>
        <w:tc>
          <w:tcPr>
            <w:tcW w:w="4382" w:type="dxa"/>
            <w:noWrap w:val="0"/>
            <w:vAlign w:val="center"/>
          </w:tcPr>
          <w:p w14:paraId="6DE1CE5C">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消防斧</w:t>
            </w:r>
          </w:p>
        </w:tc>
        <w:tc>
          <w:tcPr>
            <w:tcW w:w="1626" w:type="dxa"/>
            <w:noWrap w:val="0"/>
            <w:vAlign w:val="center"/>
          </w:tcPr>
          <w:p w14:paraId="32089ED4">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2把</w:t>
            </w:r>
          </w:p>
        </w:tc>
        <w:tc>
          <w:tcPr>
            <w:tcW w:w="1434" w:type="dxa"/>
            <w:noWrap w:val="0"/>
            <w:vAlign w:val="center"/>
          </w:tcPr>
          <w:p w14:paraId="33AC6A53">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3B66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6212114A">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9</w:t>
            </w:r>
          </w:p>
        </w:tc>
        <w:tc>
          <w:tcPr>
            <w:tcW w:w="4382" w:type="dxa"/>
            <w:noWrap w:val="0"/>
            <w:vAlign w:val="center"/>
          </w:tcPr>
          <w:p w14:paraId="355E5CA8">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过滤式综合防毒面具</w:t>
            </w:r>
          </w:p>
        </w:tc>
        <w:tc>
          <w:tcPr>
            <w:tcW w:w="1626" w:type="dxa"/>
            <w:noWrap w:val="0"/>
            <w:vAlign w:val="center"/>
          </w:tcPr>
          <w:p w14:paraId="254E7014">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10个</w:t>
            </w:r>
          </w:p>
        </w:tc>
        <w:tc>
          <w:tcPr>
            <w:tcW w:w="1434" w:type="dxa"/>
            <w:noWrap w:val="0"/>
            <w:vAlign w:val="center"/>
          </w:tcPr>
          <w:p w14:paraId="78D8058C">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2435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1F34BAB7">
            <w:pPr>
              <w:spacing w:line="400" w:lineRule="exact"/>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10</w:t>
            </w:r>
          </w:p>
        </w:tc>
        <w:tc>
          <w:tcPr>
            <w:tcW w:w="4382" w:type="dxa"/>
            <w:noWrap w:val="0"/>
            <w:vAlign w:val="center"/>
          </w:tcPr>
          <w:p w14:paraId="5083F17B">
            <w:pPr>
              <w:spacing w:line="400" w:lineRule="exact"/>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手提式ABC干粉灭火器（大于4公斤）</w:t>
            </w:r>
          </w:p>
        </w:tc>
        <w:tc>
          <w:tcPr>
            <w:tcW w:w="1626" w:type="dxa"/>
            <w:noWrap w:val="0"/>
            <w:vAlign w:val="center"/>
          </w:tcPr>
          <w:p w14:paraId="15220FCC">
            <w:pPr>
              <w:spacing w:line="400" w:lineRule="exact"/>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10具</w:t>
            </w:r>
          </w:p>
        </w:tc>
        <w:tc>
          <w:tcPr>
            <w:tcW w:w="1434" w:type="dxa"/>
            <w:noWrap w:val="0"/>
            <w:vAlign w:val="center"/>
          </w:tcPr>
          <w:p w14:paraId="62693953">
            <w:pPr>
              <w:spacing w:line="400" w:lineRule="exact"/>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05AE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7B60B057">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11</w:t>
            </w:r>
          </w:p>
        </w:tc>
        <w:tc>
          <w:tcPr>
            <w:tcW w:w="4382" w:type="dxa"/>
            <w:noWrap w:val="0"/>
            <w:vAlign w:val="center"/>
          </w:tcPr>
          <w:p w14:paraId="46465C0D">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铁铤</w:t>
            </w:r>
          </w:p>
        </w:tc>
        <w:tc>
          <w:tcPr>
            <w:tcW w:w="1626" w:type="dxa"/>
            <w:noWrap w:val="0"/>
            <w:vAlign w:val="center"/>
          </w:tcPr>
          <w:p w14:paraId="723729D5">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2把</w:t>
            </w:r>
          </w:p>
        </w:tc>
        <w:tc>
          <w:tcPr>
            <w:tcW w:w="1434" w:type="dxa"/>
            <w:noWrap w:val="0"/>
            <w:vAlign w:val="center"/>
          </w:tcPr>
          <w:p w14:paraId="617C5D43">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431E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15A645E6">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12</w:t>
            </w:r>
          </w:p>
        </w:tc>
        <w:tc>
          <w:tcPr>
            <w:tcW w:w="4382" w:type="dxa"/>
            <w:noWrap w:val="0"/>
            <w:vAlign w:val="center"/>
          </w:tcPr>
          <w:p w14:paraId="2F0B8350">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宋体"/>
                <w:color w:val="000000"/>
                <w:kern w:val="0"/>
                <w:sz w:val="24"/>
              </w:rPr>
              <w:t>绝缘剪断钳</w:t>
            </w:r>
          </w:p>
        </w:tc>
        <w:tc>
          <w:tcPr>
            <w:tcW w:w="1626" w:type="dxa"/>
            <w:noWrap w:val="0"/>
            <w:vAlign w:val="center"/>
          </w:tcPr>
          <w:p w14:paraId="255CED82">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2把</w:t>
            </w:r>
          </w:p>
        </w:tc>
        <w:tc>
          <w:tcPr>
            <w:tcW w:w="1434" w:type="dxa"/>
            <w:noWrap w:val="0"/>
            <w:vAlign w:val="center"/>
          </w:tcPr>
          <w:p w14:paraId="26395E19">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38D1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53CBDF4B">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13</w:t>
            </w:r>
          </w:p>
        </w:tc>
        <w:tc>
          <w:tcPr>
            <w:tcW w:w="4382" w:type="dxa"/>
            <w:noWrap w:val="0"/>
            <w:vAlign w:val="center"/>
          </w:tcPr>
          <w:p w14:paraId="2FD68554">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固定电话</w:t>
            </w:r>
          </w:p>
        </w:tc>
        <w:tc>
          <w:tcPr>
            <w:tcW w:w="1626" w:type="dxa"/>
            <w:noWrap w:val="0"/>
            <w:vAlign w:val="center"/>
          </w:tcPr>
          <w:p w14:paraId="7DB15204">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1台</w:t>
            </w:r>
          </w:p>
        </w:tc>
        <w:tc>
          <w:tcPr>
            <w:tcW w:w="1434" w:type="dxa"/>
            <w:noWrap w:val="0"/>
            <w:vAlign w:val="center"/>
          </w:tcPr>
          <w:p w14:paraId="309B4E3B">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0580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7E5E7EFB">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14</w:t>
            </w:r>
          </w:p>
        </w:tc>
        <w:tc>
          <w:tcPr>
            <w:tcW w:w="4382" w:type="dxa"/>
            <w:noWrap w:val="0"/>
            <w:vAlign w:val="center"/>
          </w:tcPr>
          <w:p w14:paraId="374D53FC">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对讲机</w:t>
            </w:r>
          </w:p>
        </w:tc>
        <w:tc>
          <w:tcPr>
            <w:tcW w:w="1626" w:type="dxa"/>
            <w:noWrap w:val="0"/>
            <w:vAlign w:val="center"/>
          </w:tcPr>
          <w:p w14:paraId="524E7CB1">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4台</w:t>
            </w:r>
          </w:p>
        </w:tc>
        <w:tc>
          <w:tcPr>
            <w:tcW w:w="1434" w:type="dxa"/>
            <w:noWrap w:val="0"/>
            <w:vAlign w:val="center"/>
          </w:tcPr>
          <w:p w14:paraId="1875A473">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3C2C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1B7DEE8E">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15</w:t>
            </w:r>
          </w:p>
        </w:tc>
        <w:tc>
          <w:tcPr>
            <w:tcW w:w="4382" w:type="dxa"/>
            <w:noWrap w:val="0"/>
            <w:vAlign w:val="center"/>
          </w:tcPr>
          <w:p w14:paraId="1961F057">
            <w:pPr>
              <w:spacing w:line="240" w:lineRule="auto"/>
              <w:ind w:firstLine="0" w:firstLineChars="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消防水带</w:t>
            </w:r>
          </w:p>
        </w:tc>
        <w:tc>
          <w:tcPr>
            <w:tcW w:w="1626" w:type="dxa"/>
            <w:noWrap w:val="0"/>
            <w:vAlign w:val="center"/>
          </w:tcPr>
          <w:p w14:paraId="04348991">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6盘</w:t>
            </w:r>
          </w:p>
        </w:tc>
        <w:tc>
          <w:tcPr>
            <w:tcW w:w="1434" w:type="dxa"/>
            <w:noWrap w:val="0"/>
            <w:vAlign w:val="center"/>
          </w:tcPr>
          <w:p w14:paraId="0C693BF7">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4779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399CEF1F">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16</w:t>
            </w:r>
          </w:p>
        </w:tc>
        <w:tc>
          <w:tcPr>
            <w:tcW w:w="4382" w:type="dxa"/>
            <w:noWrap w:val="0"/>
            <w:vAlign w:val="center"/>
          </w:tcPr>
          <w:p w14:paraId="55D6E9CA">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器材放置架</w:t>
            </w:r>
          </w:p>
        </w:tc>
        <w:tc>
          <w:tcPr>
            <w:tcW w:w="1626" w:type="dxa"/>
            <w:noWrap w:val="0"/>
            <w:vAlign w:val="center"/>
          </w:tcPr>
          <w:p w14:paraId="56BFEC50">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1组</w:t>
            </w:r>
          </w:p>
        </w:tc>
        <w:tc>
          <w:tcPr>
            <w:tcW w:w="1434" w:type="dxa"/>
            <w:noWrap w:val="0"/>
            <w:vAlign w:val="center"/>
          </w:tcPr>
          <w:p w14:paraId="53C45FFF">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188C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7B9132DD">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17</w:t>
            </w:r>
          </w:p>
        </w:tc>
        <w:tc>
          <w:tcPr>
            <w:tcW w:w="4382" w:type="dxa"/>
            <w:noWrap w:val="0"/>
            <w:vAlign w:val="center"/>
          </w:tcPr>
          <w:p w14:paraId="5194A1E8">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正压式空气呼吸器</w:t>
            </w:r>
          </w:p>
        </w:tc>
        <w:tc>
          <w:tcPr>
            <w:tcW w:w="1626" w:type="dxa"/>
            <w:noWrap w:val="0"/>
            <w:vAlign w:val="center"/>
          </w:tcPr>
          <w:p w14:paraId="3BA53E51">
            <w:pPr>
              <w:spacing w:line="240" w:lineRule="auto"/>
              <w:ind w:firstLine="0" w:firstLineChars="0"/>
              <w:jc w:val="center"/>
              <w:rPr>
                <w:rFonts w:hint="eastAsia" w:ascii="仿宋_GB2312" w:hAnsi="宋体" w:eastAsia="仿宋_GB2312" w:cs="Times New Roman"/>
                <w:sz w:val="24"/>
              </w:rPr>
            </w:pPr>
          </w:p>
        </w:tc>
        <w:tc>
          <w:tcPr>
            <w:tcW w:w="1434" w:type="dxa"/>
            <w:noWrap w:val="0"/>
            <w:vAlign w:val="center"/>
          </w:tcPr>
          <w:p w14:paraId="5E1F15C6">
            <w:pPr>
              <w:spacing w:line="240" w:lineRule="auto"/>
              <w:ind w:firstLine="0" w:firstLineChars="0"/>
              <w:jc w:val="center"/>
              <w:rPr>
                <w:rFonts w:hint="eastAsia" w:ascii="仿宋_GB2312" w:hAnsi="宋体" w:eastAsia="仿宋_GB2312" w:cs="Times New Roman"/>
                <w:color w:val="3366FF"/>
                <w:sz w:val="24"/>
              </w:rPr>
            </w:pPr>
            <w:r>
              <w:rPr>
                <w:rFonts w:hint="eastAsia" w:ascii="仿宋_GB2312" w:hAnsi="宋体" w:eastAsia="仿宋_GB2312" w:cs="Times New Roman"/>
                <w:color w:val="3366FF"/>
                <w:sz w:val="24"/>
              </w:rPr>
              <w:t>选配</w:t>
            </w:r>
          </w:p>
        </w:tc>
      </w:tr>
      <w:tr w14:paraId="07D1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21A95515">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18</w:t>
            </w:r>
          </w:p>
        </w:tc>
        <w:tc>
          <w:tcPr>
            <w:tcW w:w="4382" w:type="dxa"/>
            <w:noWrap w:val="0"/>
            <w:vAlign w:val="center"/>
          </w:tcPr>
          <w:p w14:paraId="124DA9FF">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消防车辆</w:t>
            </w:r>
          </w:p>
        </w:tc>
        <w:tc>
          <w:tcPr>
            <w:tcW w:w="1626" w:type="dxa"/>
            <w:noWrap w:val="0"/>
            <w:vAlign w:val="center"/>
          </w:tcPr>
          <w:p w14:paraId="1EF94F6F">
            <w:pPr>
              <w:spacing w:line="240" w:lineRule="auto"/>
              <w:ind w:firstLine="0" w:firstLineChars="0"/>
              <w:jc w:val="center"/>
              <w:rPr>
                <w:rFonts w:hint="eastAsia" w:ascii="仿宋_GB2312" w:hAnsi="宋体" w:eastAsia="仿宋_GB2312" w:cs="Times New Roman"/>
                <w:sz w:val="24"/>
              </w:rPr>
            </w:pPr>
          </w:p>
        </w:tc>
        <w:tc>
          <w:tcPr>
            <w:tcW w:w="1434" w:type="dxa"/>
            <w:noWrap w:val="0"/>
            <w:vAlign w:val="center"/>
          </w:tcPr>
          <w:p w14:paraId="40F79C30">
            <w:pPr>
              <w:spacing w:line="240" w:lineRule="auto"/>
              <w:ind w:firstLine="0" w:firstLineChars="0"/>
              <w:jc w:val="center"/>
              <w:rPr>
                <w:rFonts w:hint="eastAsia" w:ascii="仿宋_GB2312" w:hAnsi="宋体" w:eastAsia="仿宋_GB2312" w:cs="Times New Roman"/>
                <w:color w:val="3366FF"/>
                <w:sz w:val="24"/>
              </w:rPr>
            </w:pPr>
            <w:r>
              <w:rPr>
                <w:rFonts w:hint="eastAsia" w:ascii="仿宋_GB2312" w:hAnsi="宋体" w:eastAsia="仿宋_GB2312" w:cs="Times New Roman"/>
                <w:color w:val="3366FF"/>
                <w:sz w:val="24"/>
              </w:rPr>
              <w:t>选配</w:t>
            </w:r>
          </w:p>
        </w:tc>
      </w:tr>
    </w:tbl>
    <w:p w14:paraId="4DCC4DAF">
      <w:pPr>
        <w:spacing w:line="240" w:lineRule="auto"/>
        <w:ind w:firstLine="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附件3：</w:t>
      </w:r>
    </w:p>
    <w:p w14:paraId="5183BE80">
      <w:pPr>
        <w:spacing w:line="240" w:lineRule="auto"/>
        <w:ind w:firstLine="0" w:firstLineChars="0"/>
        <w:jc w:val="center"/>
        <w:rPr>
          <w:rFonts w:hint="eastAsia" w:ascii="Times New Roman" w:hAnsi="Times New Roman" w:eastAsia="宋体" w:cs="Times New Roman"/>
          <w:sz w:val="44"/>
          <w:szCs w:val="44"/>
        </w:rPr>
      </w:pPr>
      <w:r>
        <w:rPr>
          <w:rFonts w:hint="eastAsia" w:ascii="Times New Roman" w:hAnsi="Times New Roman" w:eastAsia="宋体" w:cs="Times New Roman"/>
          <w:sz w:val="44"/>
          <w:szCs w:val="44"/>
        </w:rPr>
        <w:t>消防安全重点单位微型消防站组织机构</w:t>
      </w:r>
    </w:p>
    <w:p w14:paraId="6B329143">
      <w:pPr>
        <w:spacing w:line="240" w:lineRule="auto"/>
        <w:ind w:firstLine="0" w:firstLineChars="0"/>
        <w:jc w:val="center"/>
        <w:rPr>
          <w:rFonts w:hint="eastAsia" w:ascii="Times New Roman" w:hAnsi="Times New Roman" w:eastAsia="宋体" w:cs="Times New Roman"/>
          <w:sz w:val="44"/>
          <w:szCs w:val="44"/>
        </w:rPr>
      </w:pPr>
    </w:p>
    <w:p w14:paraId="6115C703">
      <w:pPr>
        <w:spacing w:line="240" w:lineRule="auto"/>
        <w:ind w:firstLine="0" w:firstLineChars="0"/>
        <w:jc w:val="center"/>
        <w:rPr>
          <w:rFonts w:hint="eastAsia" w:ascii="Times New Roman" w:hAnsi="Times New Roman" w:eastAsia="宋体" w:cs="Times New Roman"/>
          <w:sz w:val="44"/>
          <w:szCs w:val="44"/>
        </w:rPr>
      </w:pPr>
    </w:p>
    <w:p w14:paraId="7BD7ADCC">
      <w:pPr>
        <w:spacing w:line="240" w:lineRule="auto"/>
        <w:ind w:firstLine="0" w:firstLineChars="0"/>
        <w:jc w:val="center"/>
        <w:rPr>
          <w:rFonts w:hint="eastAsia" w:ascii="Times New Roman" w:hAnsi="Times New Roman" w:eastAsia="宋体" w:cs="Times New Roman"/>
          <w:sz w:val="44"/>
          <w:szCs w:val="44"/>
        </w:rPr>
      </w:pPr>
      <w:r>
        <w:rPr>
          <w:rFonts w:ascii="Times New Roman" w:hAnsi="Times New Roman" w:eastAsia="宋体" w:cs="Times New Roman"/>
          <w:sz w:val="44"/>
          <w:szCs w:val="44"/>
        </w:rPr>
        <mc:AlternateContent>
          <mc:Choice Requires="wpc">
            <w:drawing>
              <wp:inline distT="0" distB="0" distL="114300" distR="114300">
                <wp:extent cx="5715000" cy="4457700"/>
                <wp:effectExtent l="0" t="0" r="0" b="0"/>
                <wp:docPr id="53" name="画布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 name="文本框 35"/>
                        <wps:cNvSpPr txBox="1"/>
                        <wps:spPr>
                          <a:xfrm>
                            <a:off x="1466779" y="99060"/>
                            <a:ext cx="2800987"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7C7707">
                              <w:pPr>
                                <w:spacing w:line="240" w:lineRule="auto"/>
                                <w:ind w:firstLine="0" w:firstLineChars="0"/>
                                <w:rPr>
                                  <w:rFonts w:hint="eastAsia" w:ascii="Times New Roman" w:hAnsi="Times New Roman" w:eastAsia="宋体" w:cs="Times New Roman"/>
                                  <w:sz w:val="30"/>
                                  <w:szCs w:val="30"/>
                                </w:rPr>
                              </w:pPr>
                              <w:r>
                                <w:rPr>
                                  <w:rFonts w:hint="eastAsia" w:ascii="Times New Roman" w:hAnsi="Times New Roman" w:eastAsia="宋体" w:cs="Times New Roman"/>
                                  <w:sz w:val="30"/>
                                  <w:szCs w:val="30"/>
                                </w:rPr>
                                <w:t>站长（消防安全管理人姓名）</w:t>
                              </w:r>
                            </w:p>
                          </w:txbxContent>
                        </wps:txbx>
                        <wps:bodyPr upright="1"/>
                      </wps:wsp>
                      <wps:wsp>
                        <wps:cNvPr id="36" name="直接连接符 36"/>
                        <wps:cNvCnPr/>
                        <wps:spPr>
                          <a:xfrm>
                            <a:off x="2733852" y="594360"/>
                            <a:ext cx="850" cy="594360"/>
                          </a:xfrm>
                          <a:prstGeom prst="line">
                            <a:avLst/>
                          </a:prstGeom>
                          <a:ln w="9525" cap="flat" cmpd="sng">
                            <a:solidFill>
                              <a:srgbClr val="000000"/>
                            </a:solidFill>
                            <a:prstDash val="solid"/>
                            <a:headEnd type="none" w="med" len="med"/>
                            <a:tailEnd type="triangle" w="med" len="med"/>
                          </a:ln>
                        </wps:spPr>
                        <wps:bodyPr upright="1"/>
                      </wps:wsp>
                      <wps:wsp>
                        <wps:cNvPr id="37" name="文本框 37"/>
                        <wps:cNvSpPr txBox="1"/>
                        <wps:spPr>
                          <a:xfrm>
                            <a:off x="1933327" y="1287780"/>
                            <a:ext cx="1733621"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B7BC47">
                              <w:pPr>
                                <w:spacing w:line="240" w:lineRule="auto"/>
                                <w:ind w:firstLine="450" w:firstLineChars="150"/>
                                <w:rPr>
                                  <w:rFonts w:hint="eastAsia" w:ascii="Times New Roman" w:hAnsi="Times New Roman" w:eastAsia="宋体" w:cs="Times New Roman"/>
                                  <w:sz w:val="30"/>
                                  <w:szCs w:val="30"/>
                                </w:rPr>
                              </w:pPr>
                              <w:r>
                                <w:rPr>
                                  <w:rFonts w:hint="eastAsia" w:ascii="Times New Roman" w:hAnsi="Times New Roman" w:eastAsia="宋体" w:cs="Times New Roman"/>
                                  <w:sz w:val="30"/>
                                  <w:szCs w:val="30"/>
                                </w:rPr>
                                <w:t>副站长（姓名）</w:t>
                              </w:r>
                            </w:p>
                          </w:txbxContent>
                        </wps:txbx>
                        <wps:bodyPr upright="1"/>
                      </wps:wsp>
                      <wps:wsp>
                        <wps:cNvPr id="38" name="直接连接符 38"/>
                        <wps:cNvCnPr/>
                        <wps:spPr>
                          <a:xfrm>
                            <a:off x="2800138" y="1684020"/>
                            <a:ext cx="1700" cy="396240"/>
                          </a:xfrm>
                          <a:prstGeom prst="line">
                            <a:avLst/>
                          </a:prstGeom>
                          <a:ln w="9525" cap="flat" cmpd="sng">
                            <a:solidFill>
                              <a:srgbClr val="000000"/>
                            </a:solidFill>
                            <a:prstDash val="solid"/>
                            <a:headEnd type="none" w="med" len="med"/>
                            <a:tailEnd type="triangle" w="med" len="med"/>
                          </a:ln>
                        </wps:spPr>
                        <wps:bodyPr upright="1"/>
                      </wps:wsp>
                      <wps:wsp>
                        <wps:cNvPr id="39" name="直接连接符 39"/>
                        <wps:cNvCnPr/>
                        <wps:spPr>
                          <a:xfrm>
                            <a:off x="1199938" y="2278380"/>
                            <a:ext cx="3401806" cy="847"/>
                          </a:xfrm>
                          <a:prstGeom prst="line">
                            <a:avLst/>
                          </a:prstGeom>
                          <a:ln w="9525" cap="flat" cmpd="sng">
                            <a:solidFill>
                              <a:srgbClr val="000000"/>
                            </a:solidFill>
                            <a:prstDash val="solid"/>
                            <a:headEnd type="none" w="med" len="med"/>
                            <a:tailEnd type="none" w="med" len="med"/>
                          </a:ln>
                        </wps:spPr>
                        <wps:bodyPr upright="1"/>
                      </wps:wsp>
                      <wps:wsp>
                        <wps:cNvPr id="40" name="直接连接符 40"/>
                        <wps:cNvCnPr/>
                        <wps:spPr>
                          <a:xfrm>
                            <a:off x="1199938" y="2278380"/>
                            <a:ext cx="1700" cy="693420"/>
                          </a:xfrm>
                          <a:prstGeom prst="line">
                            <a:avLst/>
                          </a:prstGeom>
                          <a:ln w="9525" cap="flat" cmpd="sng">
                            <a:solidFill>
                              <a:srgbClr val="000000"/>
                            </a:solidFill>
                            <a:prstDash val="solid"/>
                            <a:headEnd type="none" w="med" len="med"/>
                            <a:tailEnd type="triangle" w="med" len="med"/>
                          </a:ln>
                        </wps:spPr>
                        <wps:bodyPr upright="1"/>
                      </wps:wsp>
                      <wps:wsp>
                        <wps:cNvPr id="41" name="直接连接符 41"/>
                        <wps:cNvCnPr/>
                        <wps:spPr>
                          <a:xfrm>
                            <a:off x="1867042" y="2278380"/>
                            <a:ext cx="850" cy="693420"/>
                          </a:xfrm>
                          <a:prstGeom prst="line">
                            <a:avLst/>
                          </a:prstGeom>
                          <a:ln w="9525" cap="flat" cmpd="sng">
                            <a:solidFill>
                              <a:srgbClr val="000000"/>
                            </a:solidFill>
                            <a:prstDash val="solid"/>
                            <a:headEnd type="none" w="med" len="med"/>
                            <a:tailEnd type="triangle" w="med" len="med"/>
                          </a:ln>
                        </wps:spPr>
                        <wps:bodyPr upright="1"/>
                      </wps:wsp>
                      <wps:wsp>
                        <wps:cNvPr id="42" name="直接连接符 42"/>
                        <wps:cNvCnPr/>
                        <wps:spPr>
                          <a:xfrm>
                            <a:off x="2534146" y="2278380"/>
                            <a:ext cx="850" cy="693420"/>
                          </a:xfrm>
                          <a:prstGeom prst="line">
                            <a:avLst/>
                          </a:prstGeom>
                          <a:ln w="9525" cap="flat" cmpd="sng">
                            <a:solidFill>
                              <a:srgbClr val="000000"/>
                            </a:solidFill>
                            <a:prstDash val="solid"/>
                            <a:headEnd type="none" w="med" len="med"/>
                            <a:tailEnd type="triangle" w="med" len="med"/>
                          </a:ln>
                        </wps:spPr>
                        <wps:bodyPr upright="1"/>
                      </wps:wsp>
                      <wps:wsp>
                        <wps:cNvPr id="43" name="直接连接符 43"/>
                        <wps:cNvCnPr/>
                        <wps:spPr>
                          <a:xfrm>
                            <a:off x="3200400" y="2278380"/>
                            <a:ext cx="850" cy="693420"/>
                          </a:xfrm>
                          <a:prstGeom prst="line">
                            <a:avLst/>
                          </a:prstGeom>
                          <a:ln w="9525" cap="flat" cmpd="sng">
                            <a:solidFill>
                              <a:srgbClr val="000000"/>
                            </a:solidFill>
                            <a:prstDash val="solid"/>
                            <a:headEnd type="none" w="med" len="med"/>
                            <a:tailEnd type="triangle" w="med" len="med"/>
                          </a:ln>
                        </wps:spPr>
                        <wps:bodyPr upright="1"/>
                      </wps:wsp>
                      <wps:wsp>
                        <wps:cNvPr id="44" name="直接连接符 44"/>
                        <wps:cNvCnPr/>
                        <wps:spPr>
                          <a:xfrm>
                            <a:off x="3867504" y="2278380"/>
                            <a:ext cx="850" cy="693420"/>
                          </a:xfrm>
                          <a:prstGeom prst="line">
                            <a:avLst/>
                          </a:prstGeom>
                          <a:ln w="9525" cap="flat" cmpd="sng">
                            <a:solidFill>
                              <a:srgbClr val="000000"/>
                            </a:solidFill>
                            <a:prstDash val="solid"/>
                            <a:headEnd type="none" w="med" len="med"/>
                            <a:tailEnd type="triangle" w="med" len="med"/>
                          </a:ln>
                        </wps:spPr>
                        <wps:bodyPr upright="1"/>
                      </wps:wsp>
                      <wps:wsp>
                        <wps:cNvPr id="45" name="直接连接符 45"/>
                        <wps:cNvCnPr/>
                        <wps:spPr>
                          <a:xfrm flipH="1">
                            <a:off x="4600894" y="2278380"/>
                            <a:ext cx="850" cy="693420"/>
                          </a:xfrm>
                          <a:prstGeom prst="line">
                            <a:avLst/>
                          </a:prstGeom>
                          <a:ln w="9525" cap="flat" cmpd="sng">
                            <a:solidFill>
                              <a:srgbClr val="000000"/>
                            </a:solidFill>
                            <a:prstDash val="solid"/>
                            <a:headEnd type="none" w="med" len="med"/>
                            <a:tailEnd type="triangle" w="med" len="med"/>
                          </a:ln>
                        </wps:spPr>
                        <wps:bodyPr upright="1"/>
                      </wps:wsp>
                      <wps:wsp>
                        <wps:cNvPr id="46" name="文本框 46"/>
                        <wps:cNvSpPr txBox="1"/>
                        <wps:spPr>
                          <a:xfrm>
                            <a:off x="1000231" y="2971800"/>
                            <a:ext cx="399413"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C3D265">
                              <w:pPr>
                                <w:spacing w:line="240" w:lineRule="auto"/>
                                <w:ind w:firstLine="0" w:firstLineChars="0"/>
                                <w:rPr>
                                  <w:rFonts w:hint="eastAsia" w:ascii="Times New Roman" w:hAnsi="Times New Roman" w:eastAsia="宋体" w:cs="Times New Roman"/>
                                  <w:sz w:val="21"/>
                                </w:rPr>
                              </w:pPr>
                              <w:r>
                                <w:rPr>
                                  <w:rFonts w:hint="eastAsia" w:ascii="Times New Roman" w:hAnsi="Times New Roman" w:eastAsia="宋体" w:cs="Times New Roman"/>
                                  <w:sz w:val="21"/>
                                </w:rPr>
                                <w:t>消防员（姓名）</w:t>
                              </w:r>
                            </w:p>
                          </w:txbxContent>
                        </wps:txbx>
                        <wps:bodyPr vert="eaVert" upright="1"/>
                      </wps:wsp>
                      <wps:wsp>
                        <wps:cNvPr id="47" name="文本框 47"/>
                        <wps:cNvSpPr txBox="1"/>
                        <wps:spPr>
                          <a:xfrm>
                            <a:off x="1667335" y="2971800"/>
                            <a:ext cx="399413"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CE8DD3">
                              <w:pPr>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消防员（姓名）</w:t>
                              </w:r>
                            </w:p>
                          </w:txbxContent>
                        </wps:txbx>
                        <wps:bodyPr vert="eaVert" upright="1"/>
                      </wps:wsp>
                      <wps:wsp>
                        <wps:cNvPr id="48" name="文本框 48"/>
                        <wps:cNvSpPr txBox="1"/>
                        <wps:spPr>
                          <a:xfrm>
                            <a:off x="3000694" y="2971800"/>
                            <a:ext cx="400262"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E1CD5D">
                              <w:pPr>
                                <w:spacing w:line="240" w:lineRule="auto"/>
                                <w:ind w:firstLine="0" w:firstLineChars="0"/>
                                <w:rPr>
                                  <w:rFonts w:hint="eastAsia" w:ascii="Times New Roman" w:hAnsi="Times New Roman" w:eastAsia="宋体" w:cs="Times New Roman"/>
                                  <w:sz w:val="21"/>
                                </w:rPr>
                              </w:pPr>
                              <w:r>
                                <w:rPr>
                                  <w:rFonts w:hint="eastAsia" w:ascii="Times New Roman" w:hAnsi="Times New Roman" w:eastAsia="宋体" w:cs="Times New Roman"/>
                                  <w:sz w:val="21"/>
                                </w:rPr>
                                <w:t>消防值班员（姓名）</w:t>
                              </w:r>
                            </w:p>
                          </w:txbxContent>
                        </wps:txbx>
                        <wps:bodyPr vert="eaVert" upright="1"/>
                      </wps:wsp>
                      <wps:wsp>
                        <wps:cNvPr id="49" name="文本框 49"/>
                        <wps:cNvSpPr txBox="1"/>
                        <wps:spPr>
                          <a:xfrm>
                            <a:off x="3734083" y="2971800"/>
                            <a:ext cx="399413"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E3756E">
                              <w:pPr>
                                <w:spacing w:line="240" w:lineRule="auto"/>
                                <w:ind w:firstLine="0" w:firstLineChars="0"/>
                                <w:rPr>
                                  <w:rFonts w:hint="eastAsia" w:ascii="Times New Roman" w:hAnsi="Times New Roman" w:eastAsia="宋体" w:cs="Times New Roman"/>
                                  <w:sz w:val="21"/>
                                </w:rPr>
                              </w:pPr>
                              <w:r>
                                <w:rPr>
                                  <w:rFonts w:hint="eastAsia" w:ascii="Times New Roman" w:hAnsi="Times New Roman" w:eastAsia="宋体" w:cs="Times New Roman"/>
                                  <w:sz w:val="21"/>
                                </w:rPr>
                                <w:t>消防值班员（姓名）</w:t>
                              </w:r>
                            </w:p>
                            <w:p w14:paraId="3845BC90">
                              <w:pPr>
                                <w:spacing w:line="240" w:lineRule="auto"/>
                                <w:ind w:firstLine="0" w:firstLineChars="0"/>
                                <w:rPr>
                                  <w:rFonts w:ascii="Times New Roman" w:hAnsi="Times New Roman" w:eastAsia="宋体" w:cs="Times New Roman"/>
                                  <w:sz w:val="21"/>
                                </w:rPr>
                              </w:pPr>
                            </w:p>
                          </w:txbxContent>
                        </wps:txbx>
                        <wps:bodyPr vert="eaVert" upright="1"/>
                      </wps:wsp>
                      <wps:wsp>
                        <wps:cNvPr id="50" name="文本框 50"/>
                        <wps:cNvSpPr txBox="1"/>
                        <wps:spPr>
                          <a:xfrm>
                            <a:off x="2333590" y="2971800"/>
                            <a:ext cx="467398"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4DF6A3">
                              <w:pPr>
                                <w:spacing w:line="240" w:lineRule="auto"/>
                                <w:ind w:firstLine="0" w:firstLineChars="0"/>
                                <w:rPr>
                                  <w:rFonts w:hint="eastAsia" w:ascii="Times New Roman" w:hAnsi="Times New Roman" w:eastAsia="宋体" w:cs="Times New Roman"/>
                                  <w:sz w:val="21"/>
                                </w:rPr>
                              </w:pPr>
                              <w:r>
                                <w:rPr>
                                  <w:rFonts w:hint="eastAsia" w:ascii="Times New Roman" w:hAnsi="Times New Roman" w:eastAsia="宋体" w:cs="Times New Roman"/>
                                  <w:sz w:val="21"/>
                                </w:rPr>
                                <w:t>。。。。。。。。。</w:t>
                              </w:r>
                            </w:p>
                          </w:txbxContent>
                        </wps:txbx>
                        <wps:bodyPr vert="eaVert" upright="1"/>
                      </wps:wsp>
                      <wps:wsp>
                        <wps:cNvPr id="51" name="文本框 51"/>
                        <wps:cNvSpPr txBox="1"/>
                        <wps:spPr>
                          <a:xfrm>
                            <a:off x="4400338" y="2971800"/>
                            <a:ext cx="400262"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B4C6D6">
                              <w:pPr>
                                <w:spacing w:line="240" w:lineRule="auto"/>
                                <w:ind w:firstLine="0" w:firstLineChars="0"/>
                                <w:rPr>
                                  <w:rFonts w:hint="eastAsia" w:ascii="Times New Roman" w:hAnsi="Times New Roman" w:eastAsia="宋体" w:cs="Times New Roman"/>
                                  <w:sz w:val="21"/>
                                </w:rPr>
                              </w:pPr>
                              <w:r>
                                <w:rPr>
                                  <w:rFonts w:hint="eastAsia" w:ascii="Times New Roman" w:hAnsi="Times New Roman" w:eastAsia="宋体" w:cs="Times New Roman"/>
                                  <w:sz w:val="21"/>
                                </w:rPr>
                                <w:t>。。。。。。。。。</w:t>
                              </w:r>
                            </w:p>
                          </w:txbxContent>
                        </wps:txbx>
                        <wps:bodyPr vert="eaVert" upright="1"/>
                      </wps:wsp>
                      <wps:wsp>
                        <wps:cNvPr id="52" name="文本框 52"/>
                        <wps:cNvSpPr txBox="1"/>
                        <wps:spPr>
                          <a:xfrm>
                            <a:off x="2400725" y="2080260"/>
                            <a:ext cx="86681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85D713">
                              <w:pPr>
                                <w:spacing w:line="240" w:lineRule="auto"/>
                                <w:ind w:firstLine="0" w:firstLineChars="0"/>
                                <w:rPr>
                                  <w:rFonts w:hint="eastAsia" w:ascii="Times New Roman" w:hAnsi="Times New Roman" w:eastAsia="宋体" w:cs="Times New Roman"/>
                                  <w:sz w:val="30"/>
                                  <w:szCs w:val="30"/>
                                </w:rPr>
                              </w:pPr>
                              <w:r>
                                <w:rPr>
                                  <w:rFonts w:hint="eastAsia" w:ascii="Times New Roman" w:hAnsi="Times New Roman" w:eastAsia="宋体" w:cs="Times New Roman"/>
                                  <w:sz w:val="30"/>
                                  <w:szCs w:val="30"/>
                                </w:rPr>
                                <w:t>消防员</w:t>
                              </w:r>
                            </w:p>
                          </w:txbxContent>
                        </wps:txbx>
                        <wps:bodyPr upright="1"/>
                      </wps:wsp>
                    </wpc:wpc>
                  </a:graphicData>
                </a:graphic>
              </wp:inline>
            </w:drawing>
          </mc:Choice>
          <mc:Fallback>
            <w:pict>
              <v:group id="_x0000_s1026" o:spid="_x0000_s1026" o:spt="203" style="height:351pt;width:450pt;" coordsize="5715000,4457700" editas="canvas" o:gfxdata="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">
                <o:lock v:ext="edit" aspectratio="f"/>
                <v:shape id="_x0000_s1026" o:spid="_x0000_s1026" style="position:absolute;left:0;top:0;height:4457700;width:5715000;" filled="f" stroked="f" coordsize="21600,21600" o:gfxdata="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CDwcz9UAAAAFAQAADwAAAAAAAAABACAAAAAiAAAA&#10;ZHJzL2Rvd25yZXYueG1sUEsBAhQAFAAAAAgAh07iQBuu1EPvBAAAXCsAAA4AAAAAAAAAAQAgAAAA&#10;JAEAAGRycy9lMm9Eb2MueG1sUEsFBgAAAAAGAAYAWQEAAIUIAAAAAA==&#10;">
                  <v:fill on="f" focussize="0,0"/>
                  <v:stroke on="f"/>
                  <v:imagedata o:title=""/>
                  <o:lock v:ext="edit" aspectratio="t"/>
                </v:shape>
                <v:shape id="_x0000_s1026" o:spid="_x0000_s1026" o:spt="202" type="#_x0000_t202" style="position:absolute;left:1466779;top:99060;height:396240;width:2800987;" fillcolor="#FFFFFF" filled="t" stroked="t" coordsize="21600,21600" o:gfxdata="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X0Dmw1QAAAAUBAAAPAAAA&#10;AAAAAAEAIAAAACIAAABkcnMvZG93bnJldi54bWxQSwECFAAUAAAACACHTuJApg/4IxgCAABCBAAA&#10;DgAAAAAAAAABACAAAAAkAQAAZHJzL2Uyb0RvYy54bWxQSwUGAAAAAAYABgBZAQAArgUAAAAA&#10;">
                  <v:fill on="t" focussize="0,0"/>
                  <v:stroke color="#000000" joinstyle="miter"/>
                  <v:imagedata o:title=""/>
                  <o:lock v:ext="edit" aspectratio="f"/>
                  <v:textbox>
                    <w:txbxContent>
                      <w:p w14:paraId="5A7C7707">
                        <w:pPr>
                          <w:spacing w:line="240" w:lineRule="auto"/>
                          <w:ind w:firstLine="0" w:firstLineChars="0"/>
                          <w:rPr>
                            <w:rFonts w:hint="eastAsia" w:ascii="Times New Roman" w:hAnsi="Times New Roman" w:eastAsia="宋体" w:cs="Times New Roman"/>
                            <w:sz w:val="30"/>
                            <w:szCs w:val="30"/>
                          </w:rPr>
                        </w:pPr>
                        <w:r>
                          <w:rPr>
                            <w:rFonts w:hint="eastAsia" w:ascii="Times New Roman" w:hAnsi="Times New Roman" w:eastAsia="宋体" w:cs="Times New Roman"/>
                            <w:sz w:val="30"/>
                            <w:szCs w:val="30"/>
                          </w:rPr>
                          <w:t>站长（消防安全管理人姓名）</w:t>
                        </w:r>
                      </w:p>
                    </w:txbxContent>
                  </v:textbox>
                </v:shape>
                <v:line id="_x0000_s1026" o:spid="_x0000_s1026" o:spt="20" style="position:absolute;left:2733852;top:594360;height:594360;width:850;" filled="f" stroked="t" coordsize="21600,21600" o:gfxdata="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VMgdDVAAAABQEAAA8AAAAAAAAAAQAgAAAAIgAAAGRy&#10;cy9kb3ducmV2LnhtbFBLAQIUABQAAAAIAIdO4kDUq9ScCAIAAPYDAAAOAAAAAAAAAAEAIAAAACQB&#10;AABkcnMvZTJvRG9jLnhtbFBLBQYAAAAABgAGAFkBAACeBQAAAAA=&#10;">
                  <v:fill on="f" focussize="0,0"/>
                  <v:stroke color="#000000" joinstyle="round" endarrow="block"/>
                  <v:imagedata o:title=""/>
                  <o:lock v:ext="edit" aspectratio="f"/>
                </v:line>
                <v:shape id="_x0000_s1026" o:spid="_x0000_s1026" o:spt="202" type="#_x0000_t202" style="position:absolute;left:1933327;top:1287780;height:396240;width:1733621;" fillcolor="#FFFFFF" filled="t" stroked="t" coordsize="21600,21600" o:gfxdata="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fQObDVAAAABQEAAA8AAAAA&#10;AAAAAQAgAAAAIgAAAGRycy9kb3ducmV2LnhtbFBLAQIUABQAAAAIAIdO4kAYnPZxFwIAAEQEAAAO&#10;AAAAAAAAAAEAIAAAACQBAABkcnMvZTJvRG9jLnhtbFBLBQYAAAAABgAGAFkBAACtBQAAAAA=&#10;">
                  <v:fill on="t" focussize="0,0"/>
                  <v:stroke color="#000000" joinstyle="miter"/>
                  <v:imagedata o:title=""/>
                  <o:lock v:ext="edit" aspectratio="f"/>
                  <v:textbox>
                    <w:txbxContent>
                      <w:p w14:paraId="64B7BC47">
                        <w:pPr>
                          <w:spacing w:line="240" w:lineRule="auto"/>
                          <w:ind w:firstLine="450" w:firstLineChars="150"/>
                          <w:rPr>
                            <w:rFonts w:hint="eastAsia" w:ascii="Times New Roman" w:hAnsi="Times New Roman" w:eastAsia="宋体" w:cs="Times New Roman"/>
                            <w:sz w:val="30"/>
                            <w:szCs w:val="30"/>
                          </w:rPr>
                        </w:pPr>
                        <w:r>
                          <w:rPr>
                            <w:rFonts w:hint="eastAsia" w:ascii="Times New Roman" w:hAnsi="Times New Roman" w:eastAsia="宋体" w:cs="Times New Roman"/>
                            <w:sz w:val="30"/>
                            <w:szCs w:val="30"/>
                          </w:rPr>
                          <w:t>副站长（姓名）</w:t>
                        </w:r>
                      </w:p>
                    </w:txbxContent>
                  </v:textbox>
                </v:shape>
                <v:line id="_x0000_s1026" o:spid="_x0000_s1026" o:spt="20" style="position:absolute;left:2800138;top:1684020;height:396240;width:1700;" filled="f" stroked="t" coordsize="21600,21600" o:gfxdata="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yB0NUAAAAFAQAADwAAAAAAAAABACAAAAAi&#10;AAAAZHJzL2Rvd25yZXYueG1sUEsBAhQAFAAAAAgAh07iQLwUOAANAgAA+AMAAA4AAAAAAAAAAQAg&#10;AAAAJAEAAGRycy9lMm9Eb2MueG1sUEsFBgAAAAAGAAYAWQEAAKMFAAAAAA==&#10;">
                  <v:fill on="f" focussize="0,0"/>
                  <v:stroke color="#000000" joinstyle="round" endarrow="block"/>
                  <v:imagedata o:title=""/>
                  <o:lock v:ext="edit" aspectratio="f"/>
                </v:line>
                <v:line id="_x0000_s1026" o:spid="_x0000_s1026" o:spt="20" style="position:absolute;left:1199938;top:2278380;height:847;width:3401806;" filled="f" stroked="t" coordsize="21600,21600" o:gfxdata="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gisNMAAAAFAQAADwAAAAAAAAABACAAAAAiAAAAZHJzL2Rv&#10;d25yZXYueG1sUEsBAhQAFAAAAAgAh07iQN3SOaMGAgAA9AMAAA4AAAAAAAAAAQAgAAAAIgEAAGRy&#10;cy9lMm9Eb2MueG1sUEsFBgAAAAAGAAYAWQEAAJoFAAAAAA==&#10;">
                  <v:fill on="f" focussize="0,0"/>
                  <v:stroke color="#000000" joinstyle="round"/>
                  <v:imagedata o:title=""/>
                  <o:lock v:ext="edit" aspectratio="f"/>
                </v:line>
                <v:line id="_x0000_s1026" o:spid="_x0000_s1026" o:spt="20" style="position:absolute;left:1199938;top:2278380;height:693420;width:1700;" filled="f" stroked="t" coordsize="21600,21600" o:gfxdata="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VMgdDVAAAABQEAAA8AAAAAAAAAAQAgAAAA&#10;IgAAAGRycy9kb3ducmV2LnhtbFBLAQIUABQAAAAIAIdO4kABZyhIDgIAAPgDAAAOAAAAAAAAAAEA&#10;IAAAACQBAABkcnMvZTJvRG9jLnhtbFBLBQYAAAAABgAGAFkBAACkBQAAAAA=&#10;">
                  <v:fill on="f" focussize="0,0"/>
                  <v:stroke color="#000000" joinstyle="round" endarrow="block"/>
                  <v:imagedata o:title=""/>
                  <o:lock v:ext="edit" aspectratio="f"/>
                </v:line>
                <v:line id="_x0000_s1026" o:spid="_x0000_s1026" o:spt="20" style="position:absolute;left:1867042;top:2278380;height:693420;width:850;" filled="f" stroked="t" coordsize="21600,21600" o:gfxdata="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yB0NUAAAAFAQAADwAAAAAAAAABACAAAAAi&#10;AAAAZHJzL2Rvd25yZXYueG1sUEsBAhQAFAAAAAgAh07iQGiwq+oNAgAA9wMAAA4AAAAAAAAAAQAg&#10;AAAAJAEAAGRycy9lMm9Eb2MueG1sUEsFBgAAAAAGAAYAWQEAAKMFAAAAAA==&#10;">
                  <v:fill on="f" focussize="0,0"/>
                  <v:stroke color="#000000" joinstyle="round" endarrow="block"/>
                  <v:imagedata o:title=""/>
                  <o:lock v:ext="edit" aspectratio="f"/>
                </v:line>
                <v:line id="_x0000_s1026" o:spid="_x0000_s1026" o:spt="20" style="position:absolute;left:2534146;top:2278380;height:693420;width:850;" filled="f" stroked="t" coordsize="21600,21600" o:gfxdata="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yB0NUAAAAFAQAADwAAAAAAAAABACAAAAAi&#10;AAAAZHJzL2Rvd25yZXYueG1sUEsBAhQAFAAAAAgAh07iQIAchN0NAgAA9wMAAA4AAAAAAAAAAQAg&#10;AAAAJAEAAGRycy9lMm9Eb2MueG1sUEsFBgAAAAAGAAYAWQEAAKMFAAAAAA==&#10;">
                  <v:fill on="f" focussize="0,0"/>
                  <v:stroke color="#000000" joinstyle="round" endarrow="block"/>
                  <v:imagedata o:title=""/>
                  <o:lock v:ext="edit" aspectratio="f"/>
                </v:line>
                <v:line id="_x0000_s1026" o:spid="_x0000_s1026" o:spt="20" style="position:absolute;left:3200400;top:2278380;height:693420;width:850;" filled="f" stroked="t" coordsize="21600,21600" o:gfxdata="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yB0NUAAAAFAQAADwAAAAAAAAABACAAAAAi&#10;AAAAZHJzL2Rvd25yZXYueG1sUEsBAhQAFAAAAAgAh07iQH8q58oNAgAA9wMAAA4AAAAAAAAAAQAg&#10;AAAAJAEAAGRycy9lMm9Eb2MueG1sUEsFBgAAAAAGAAYAWQEAAKMFAAAAAA==&#10;">
                  <v:fill on="f" focussize="0,0"/>
                  <v:stroke color="#000000" joinstyle="round" endarrow="block"/>
                  <v:imagedata o:title=""/>
                  <o:lock v:ext="edit" aspectratio="f"/>
                </v:line>
                <v:line id="_x0000_s1026" o:spid="_x0000_s1026" o:spt="20" style="position:absolute;left:3867504;top:2278380;height:693420;width:850;" filled="f" stroked="t" coordsize="21600,21600" o:gfxdata="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VMgdDVAAAABQEAAA8AAAAAAAAAAQAgAAAA&#10;IgAAAGRycy9kb3ducmV2LnhtbFBLAQIUABQAAAAIAIdO4kC95+XbDgIAAPcDAAAOAAAAAAAAAAEA&#10;IAAAACQBAABkcnMvZTJvRG9jLnhtbFBLBQYAAAAABgAGAFkBAACkBQAAAAA=&#10;">
                  <v:fill on="f" focussize="0,0"/>
                  <v:stroke color="#000000" joinstyle="round" endarrow="block"/>
                  <v:imagedata o:title=""/>
                  <o:lock v:ext="edit" aspectratio="f"/>
                </v:line>
                <v:line id="_x0000_s1026" o:spid="_x0000_s1026" o:spt="20" style="position:absolute;left:4600894;top:2278380;flip:x;height:693420;width:850;" filled="f" stroked="t" coordsize="21600,21600" o:gfxdata="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0kFIPWAAAABQEAAA8AAAAA&#10;AAAAAQAgAAAAIgAAAGRycy9kb3ducmV2LnhtbFBLAQIUABQAAAAIAIdO4kDM0DTFFgIAAAEEAAAO&#10;AAAAAAAAAAEAIAAAACUBAABkcnMvZTJvRG9jLnhtbFBLBQYAAAAABgAGAFkBAACtBQAAAAA=&#10;">
                  <v:fill on="f" focussize="0,0"/>
                  <v:stroke color="#000000" joinstyle="round" endarrow="block"/>
                  <v:imagedata o:title=""/>
                  <o:lock v:ext="edit" aspectratio="f"/>
                </v:line>
                <v:shape id="_x0000_s1026" o:spid="_x0000_s1026" o:spt="202" type="#_x0000_t202" style="position:absolute;left:1000231;top:2971800;height:1188720;width:399413;" fillcolor="#FFFFFF" filled="t" stroked="t" coordsize="21600,21600" o:gfxdata="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QvgIY0wAA&#10;AAUBAAAPAAAAAAAAAAEAIAAAACIAAABkcnMvZG93bnJldi54bWxQSwECFAAUAAAACACHTuJA2Ukh&#10;JiMCAABSBAAADgAAAAAAAAABACAAAAAiAQAAZHJzL2Uyb0RvYy54bWxQSwUGAAAAAAYABgBZAQAA&#10;twUAAAAA&#10;">
                  <v:fill on="t" focussize="0,0"/>
                  <v:stroke color="#000000" joinstyle="miter"/>
                  <v:imagedata o:title=""/>
                  <o:lock v:ext="edit" aspectratio="f"/>
                  <v:textbox style="layout-flow:vertical-ideographic;">
                    <w:txbxContent>
                      <w:p w14:paraId="21C3D265">
                        <w:pPr>
                          <w:spacing w:line="240" w:lineRule="auto"/>
                          <w:ind w:firstLine="0" w:firstLineChars="0"/>
                          <w:rPr>
                            <w:rFonts w:hint="eastAsia" w:ascii="Times New Roman" w:hAnsi="Times New Roman" w:eastAsia="宋体" w:cs="Times New Roman"/>
                            <w:sz w:val="21"/>
                          </w:rPr>
                        </w:pPr>
                        <w:r>
                          <w:rPr>
                            <w:rFonts w:hint="eastAsia" w:ascii="Times New Roman" w:hAnsi="Times New Roman" w:eastAsia="宋体" w:cs="Times New Roman"/>
                            <w:sz w:val="21"/>
                          </w:rPr>
                          <w:t>消防员（姓名）</w:t>
                        </w:r>
                      </w:p>
                    </w:txbxContent>
                  </v:textbox>
                </v:shape>
                <v:shape id="_x0000_s1026" o:spid="_x0000_s1026" o:spt="202" type="#_x0000_t202" style="position:absolute;left:1667335;top:2971800;height:1188720;width:399413;" fillcolor="#FFFFFF" filled="t" stroked="t" coordsize="21600,21600" o:gfxdata="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QvgIY0wAA&#10;AAUBAAAPAAAAAAAAAAEAIAAAACIAAABkcnMvZG93bnJldi54bWxQSwECFAAUAAAACACHTuJAIuQJ&#10;ayMCAABSBAAADgAAAAAAAAABACAAAAAiAQAAZHJzL2Uyb0RvYy54bWxQSwUGAAAAAAYABgBZAQAA&#10;twUAAAAA&#10;">
                  <v:fill on="t" focussize="0,0"/>
                  <v:stroke color="#000000" joinstyle="miter"/>
                  <v:imagedata o:title=""/>
                  <o:lock v:ext="edit" aspectratio="f"/>
                  <v:textbox style="layout-flow:vertical-ideographic;">
                    <w:txbxContent>
                      <w:p w14:paraId="17CE8DD3">
                        <w:pPr>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消防员（姓名）</w:t>
                        </w:r>
                      </w:p>
                    </w:txbxContent>
                  </v:textbox>
                </v:shape>
                <v:shape id="_x0000_s1026" o:spid="_x0000_s1026" o:spt="202" type="#_x0000_t202" style="position:absolute;left:3000694;top:2971800;height:1188720;width:400262;" fillcolor="#FFFFFF" filled="t" stroked="t" coordsize="21600,21600" o:gfxdata="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QvgIY0wAA&#10;AAUBAAAPAAAAAAAAAAEAIAAAACIAAABkcnMvZG93bnJldi54bWxQSwECFAAUAAAACACHTuJAT3Tx&#10;XCMCAABSBAAADgAAAAAAAAABACAAAAAiAQAAZHJzL2Uyb0RvYy54bWxQSwUGAAAAAAYABgBZAQAA&#10;twUAAAAA&#10;">
                  <v:fill on="t" focussize="0,0"/>
                  <v:stroke color="#000000" joinstyle="miter"/>
                  <v:imagedata o:title=""/>
                  <o:lock v:ext="edit" aspectratio="f"/>
                  <v:textbox style="layout-flow:vertical-ideographic;">
                    <w:txbxContent>
                      <w:p w14:paraId="2EE1CD5D">
                        <w:pPr>
                          <w:spacing w:line="240" w:lineRule="auto"/>
                          <w:ind w:firstLine="0" w:firstLineChars="0"/>
                          <w:rPr>
                            <w:rFonts w:hint="eastAsia" w:ascii="Times New Roman" w:hAnsi="Times New Roman" w:eastAsia="宋体" w:cs="Times New Roman"/>
                            <w:sz w:val="21"/>
                          </w:rPr>
                        </w:pPr>
                        <w:r>
                          <w:rPr>
                            <w:rFonts w:hint="eastAsia" w:ascii="Times New Roman" w:hAnsi="Times New Roman" w:eastAsia="宋体" w:cs="Times New Roman"/>
                            <w:sz w:val="21"/>
                          </w:rPr>
                          <w:t>消防值班员（姓名）</w:t>
                        </w:r>
                      </w:p>
                    </w:txbxContent>
                  </v:textbox>
                </v:shape>
                <v:shape id="_x0000_s1026" o:spid="_x0000_s1026" o:spt="202" type="#_x0000_t202" style="position:absolute;left:3734083;top:2971800;height:1188720;width:399413;" fillcolor="#FFFFFF" filled="t" stroked="t" coordsize="21600,21600" o:gfxdata="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QvgIY0wAA&#10;AAUBAAAPAAAAAAAAAAEAIAAAACIAAABkcnMvZG93bnJldi54bWxQSwECFAAUAAAACACHTuJAAp60&#10;CCMCAABSBAAADgAAAAAAAAABACAAAAAiAQAAZHJzL2Uyb0RvYy54bWxQSwUGAAAAAAYABgBZAQAA&#10;twUAAAAA&#10;">
                  <v:fill on="t" focussize="0,0"/>
                  <v:stroke color="#000000" joinstyle="miter"/>
                  <v:imagedata o:title=""/>
                  <o:lock v:ext="edit" aspectratio="f"/>
                  <v:textbox style="layout-flow:vertical-ideographic;">
                    <w:txbxContent>
                      <w:p w14:paraId="4EE3756E">
                        <w:pPr>
                          <w:spacing w:line="240" w:lineRule="auto"/>
                          <w:ind w:firstLine="0" w:firstLineChars="0"/>
                          <w:rPr>
                            <w:rFonts w:hint="eastAsia" w:ascii="Times New Roman" w:hAnsi="Times New Roman" w:eastAsia="宋体" w:cs="Times New Roman"/>
                            <w:sz w:val="21"/>
                          </w:rPr>
                        </w:pPr>
                        <w:r>
                          <w:rPr>
                            <w:rFonts w:hint="eastAsia" w:ascii="Times New Roman" w:hAnsi="Times New Roman" w:eastAsia="宋体" w:cs="Times New Roman"/>
                            <w:sz w:val="21"/>
                          </w:rPr>
                          <w:t>消防值班员（姓名）</w:t>
                        </w:r>
                      </w:p>
                      <w:p w14:paraId="3845BC90">
                        <w:pPr>
                          <w:spacing w:line="240" w:lineRule="auto"/>
                          <w:ind w:firstLine="0" w:firstLineChars="0"/>
                          <w:rPr>
                            <w:rFonts w:ascii="Times New Roman" w:hAnsi="Times New Roman" w:eastAsia="宋体" w:cs="Times New Roman"/>
                            <w:sz w:val="21"/>
                          </w:rPr>
                        </w:pPr>
                      </w:p>
                    </w:txbxContent>
                  </v:textbox>
                </v:shape>
                <v:shape id="_x0000_s1026" o:spid="_x0000_s1026" o:spt="202" type="#_x0000_t202" style="position:absolute;left:2333590;top:2971800;height:1188720;width:467398;" fillcolor="#FFFFFF" filled="t" stroked="t" coordsize="21600,21600" o:gfxdata="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C+AhjTAAAA&#10;BQEAAA8AAAAAAAAAAQAgAAAAIgAAAGRycy9kb3ducmV2LnhtbFBLAQIUABQAAAAIAIdO4kA0PIFc&#10;IgIAAFIEAAAOAAAAAAAAAAEAIAAAACIBAABkcnMvZTJvRG9jLnhtbFBLBQYAAAAABgAGAFkBAAC2&#10;BQAAAAA=&#10;">
                  <v:fill on="t" focussize="0,0"/>
                  <v:stroke color="#000000" joinstyle="miter"/>
                  <v:imagedata o:title=""/>
                  <o:lock v:ext="edit" aspectratio="f"/>
                  <v:textbox style="layout-flow:vertical-ideographic;">
                    <w:txbxContent>
                      <w:p w14:paraId="1B4DF6A3">
                        <w:pPr>
                          <w:spacing w:line="240" w:lineRule="auto"/>
                          <w:ind w:firstLine="0" w:firstLineChars="0"/>
                          <w:rPr>
                            <w:rFonts w:hint="eastAsia" w:ascii="Times New Roman" w:hAnsi="Times New Roman" w:eastAsia="宋体" w:cs="Times New Roman"/>
                            <w:sz w:val="21"/>
                          </w:rPr>
                        </w:pPr>
                        <w:r>
                          <w:rPr>
                            <w:rFonts w:hint="eastAsia" w:ascii="Times New Roman" w:hAnsi="Times New Roman" w:eastAsia="宋体" w:cs="Times New Roman"/>
                            <w:sz w:val="21"/>
                          </w:rPr>
                          <w:t>。。。。。。。。。</w:t>
                        </w:r>
                      </w:p>
                    </w:txbxContent>
                  </v:textbox>
                </v:shape>
                <v:shape id="_x0000_s1026" o:spid="_x0000_s1026" o:spt="202" type="#_x0000_t202" style="position:absolute;left:4400338;top:2971800;height:1188720;width:400262;" fillcolor="#FFFFFF" filled="t" stroked="t" coordsize="21600,21600" o:gfxdata="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QvgIY0wAA&#10;AAUBAAAPAAAAAAAAAAEAIAAAACIAAABkcnMvZG93bnJldi54bWxQSwECFAAUAAAACACHTuJAQ8XQ&#10;giMCAABSBAAADgAAAAAAAAABACAAAAAiAQAAZHJzL2Uyb0RvYy54bWxQSwUGAAAAAAYABgBZAQAA&#10;twUAAAAA&#10;">
                  <v:fill on="t" focussize="0,0"/>
                  <v:stroke color="#000000" joinstyle="miter"/>
                  <v:imagedata o:title=""/>
                  <o:lock v:ext="edit" aspectratio="f"/>
                  <v:textbox style="layout-flow:vertical-ideographic;">
                    <w:txbxContent>
                      <w:p w14:paraId="5EB4C6D6">
                        <w:pPr>
                          <w:spacing w:line="240" w:lineRule="auto"/>
                          <w:ind w:firstLine="0" w:firstLineChars="0"/>
                          <w:rPr>
                            <w:rFonts w:hint="eastAsia" w:ascii="Times New Roman" w:hAnsi="Times New Roman" w:eastAsia="宋体" w:cs="Times New Roman"/>
                            <w:sz w:val="21"/>
                          </w:rPr>
                        </w:pPr>
                        <w:r>
                          <w:rPr>
                            <w:rFonts w:hint="eastAsia" w:ascii="Times New Roman" w:hAnsi="Times New Roman" w:eastAsia="宋体" w:cs="Times New Roman"/>
                            <w:sz w:val="21"/>
                          </w:rPr>
                          <w:t>。。。。。。。。。</w:t>
                        </w:r>
                      </w:p>
                    </w:txbxContent>
                  </v:textbox>
                </v:shape>
                <v:shape id="_x0000_s1026" o:spid="_x0000_s1026" o:spt="202" type="#_x0000_t202" style="position:absolute;left:2400725;top:2080260;height:396240;width:866810;" fillcolor="#FFFFFF" filled="t" stroked="t" coordsize="21600,21600" o:gfxdata="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9A5sNUAAAAFAQAADwAAAAAAAAAB&#10;ACAAAAAiAAAAZHJzL2Rvd25yZXYueG1sUEsBAhQAFAAAAAgAh07iQFA2O/oTAgAAQwQAAA4AAAAA&#10;AAAAAQAgAAAAJAEAAGRycy9lMm9Eb2MueG1sUEsFBgAAAAAGAAYAWQEAAKkFAAAAAA==&#10;">
                  <v:fill on="t" focussize="0,0"/>
                  <v:stroke color="#000000" joinstyle="miter"/>
                  <v:imagedata o:title=""/>
                  <o:lock v:ext="edit" aspectratio="f"/>
                  <v:textbox>
                    <w:txbxContent>
                      <w:p w14:paraId="5685D713">
                        <w:pPr>
                          <w:spacing w:line="240" w:lineRule="auto"/>
                          <w:ind w:firstLine="0" w:firstLineChars="0"/>
                          <w:rPr>
                            <w:rFonts w:hint="eastAsia" w:ascii="Times New Roman" w:hAnsi="Times New Roman" w:eastAsia="宋体" w:cs="Times New Roman"/>
                            <w:sz w:val="30"/>
                            <w:szCs w:val="30"/>
                          </w:rPr>
                        </w:pPr>
                        <w:r>
                          <w:rPr>
                            <w:rFonts w:hint="eastAsia" w:ascii="Times New Roman" w:hAnsi="Times New Roman" w:eastAsia="宋体" w:cs="Times New Roman"/>
                            <w:sz w:val="30"/>
                            <w:szCs w:val="30"/>
                          </w:rPr>
                          <w:t>消防员</w:t>
                        </w:r>
                      </w:p>
                    </w:txbxContent>
                  </v:textbox>
                </v:shape>
                <w10:wrap type="none"/>
                <w10:anchorlock/>
              </v:group>
            </w:pict>
          </mc:Fallback>
        </mc:AlternateContent>
      </w:r>
    </w:p>
    <w:p w14:paraId="67718B68">
      <w:pPr>
        <w:spacing w:line="240" w:lineRule="auto"/>
        <w:ind w:firstLine="0" w:firstLineChars="0"/>
        <w:rPr>
          <w:rFonts w:hint="eastAsia" w:ascii="仿宋_GB2312" w:hAnsi="Times New Roman" w:eastAsia="仿宋_GB2312" w:cs="Times New Roman"/>
          <w:sz w:val="32"/>
          <w:szCs w:val="32"/>
        </w:rPr>
      </w:pPr>
    </w:p>
    <w:p w14:paraId="74D8DF06">
      <w:pPr>
        <w:spacing w:line="240" w:lineRule="auto"/>
        <w:ind w:firstLine="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14:paraId="05713D3A">
      <w:pPr>
        <w:spacing w:line="240" w:lineRule="auto"/>
        <w:ind w:firstLine="0" w:firstLineChars="0"/>
        <w:rPr>
          <w:rFonts w:hint="eastAsia" w:ascii="黑体" w:hAnsi="Times New Roman" w:eastAsia="黑体" w:cs="Times New Roman"/>
          <w:sz w:val="32"/>
          <w:szCs w:val="32"/>
        </w:rPr>
      </w:pPr>
    </w:p>
    <w:p w14:paraId="3321FF62">
      <w:pPr>
        <w:spacing w:line="240" w:lineRule="auto"/>
        <w:ind w:firstLine="0" w:firstLineChars="0"/>
        <w:rPr>
          <w:rFonts w:hint="eastAsia" w:ascii="黑体" w:hAnsi="Times New Roman" w:eastAsia="黑体" w:cs="Times New Roman"/>
          <w:sz w:val="32"/>
          <w:szCs w:val="32"/>
        </w:rPr>
      </w:pPr>
    </w:p>
    <w:p w14:paraId="4B4D4FF6">
      <w:pPr>
        <w:spacing w:line="240" w:lineRule="auto"/>
        <w:ind w:firstLine="0" w:firstLineChars="0"/>
        <w:rPr>
          <w:rFonts w:hint="eastAsia" w:ascii="黑体" w:hAnsi="Times New Roman" w:eastAsia="黑体" w:cs="Times New Roman"/>
          <w:sz w:val="32"/>
          <w:szCs w:val="32"/>
        </w:rPr>
      </w:pPr>
    </w:p>
    <w:p w14:paraId="0CFB0C32">
      <w:pPr>
        <w:spacing w:line="240" w:lineRule="auto"/>
        <w:ind w:firstLine="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附件4：</w:t>
      </w:r>
    </w:p>
    <w:p w14:paraId="1B43A44E">
      <w:pPr>
        <w:spacing w:line="240" w:lineRule="auto"/>
        <w:ind w:firstLine="0" w:firstLineChars="0"/>
        <w:rPr>
          <w:rFonts w:hint="eastAsia"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微型消防站站长职责：</w:t>
      </w:r>
    </w:p>
    <w:p w14:paraId="4F334724">
      <w:pPr>
        <w:numPr>
          <w:ilvl w:val="0"/>
          <w:numId w:val="2"/>
        </w:numPr>
        <w:spacing w:line="240" w:lineRule="auto"/>
        <w:ind w:firstLine="0" w:firstLineChars="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组织指挥初起火灾扑救和应急救援；</w:t>
      </w:r>
    </w:p>
    <w:p w14:paraId="203E6989">
      <w:pPr>
        <w:numPr>
          <w:ilvl w:val="0"/>
          <w:numId w:val="2"/>
        </w:numPr>
        <w:spacing w:line="240" w:lineRule="auto"/>
        <w:ind w:firstLine="0" w:firstLineChars="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组织制定各项管理制度和灭火应急预案，组织开展体能、技能训练和灭火应急预案的演练，掌握常见火灾及其他灾害事故的种类、特点及处置对策；</w:t>
      </w:r>
    </w:p>
    <w:p w14:paraId="1B5706A8">
      <w:pPr>
        <w:numPr>
          <w:ilvl w:val="0"/>
          <w:numId w:val="2"/>
        </w:numPr>
        <w:spacing w:line="240" w:lineRule="auto"/>
        <w:ind w:firstLine="0" w:firstLineChars="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组织熟悉所在单位的消防设施、水源和道路，组织建立消防安全管理档案；</w:t>
      </w:r>
    </w:p>
    <w:p w14:paraId="6DD97FA1">
      <w:pPr>
        <w:spacing w:line="240" w:lineRule="auto"/>
        <w:ind w:firstLine="0" w:firstLineChars="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（4）组织开展防火巡查、消防宣传教育；</w:t>
      </w:r>
    </w:p>
    <w:p w14:paraId="0314EE6F">
      <w:pPr>
        <w:spacing w:line="240" w:lineRule="auto"/>
        <w:ind w:firstLine="0" w:firstLineChars="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（5）及时报告工作中的重要情况</w:t>
      </w:r>
    </w:p>
    <w:p w14:paraId="0EFDA4A2">
      <w:pPr>
        <w:spacing w:line="240" w:lineRule="auto"/>
        <w:ind w:firstLine="0" w:firstLineChars="0"/>
        <w:rPr>
          <w:rFonts w:hint="eastAsia"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消防员职责：</w:t>
      </w:r>
    </w:p>
    <w:p w14:paraId="61919A55">
      <w:pPr>
        <w:spacing w:line="240" w:lineRule="auto"/>
        <w:ind w:firstLine="0" w:firstLineChars="0"/>
        <w:rPr>
          <w:rFonts w:hint="eastAsia" w:ascii="仿宋_GB2312" w:hAnsi="Times New Roman" w:eastAsia="仿宋_GB2312" w:cs="Times New Roman"/>
          <w:color w:val="000000"/>
          <w:sz w:val="32"/>
          <w:szCs w:val="32"/>
        </w:rPr>
      </w:pPr>
      <w:r>
        <w:rPr>
          <w:rFonts w:hint="eastAsia" w:ascii="仿宋_GB2312" w:hAnsi="宋体" w:eastAsia="仿宋_GB2312" w:cs="宋体"/>
          <w:color w:val="000000"/>
          <w:kern w:val="0"/>
          <w:sz w:val="27"/>
          <w:szCs w:val="27"/>
        </w:rPr>
        <w:t>（</w:t>
      </w:r>
      <w:r>
        <w:rPr>
          <w:rFonts w:hint="eastAsia" w:ascii="仿宋_GB2312" w:hAnsi="Times New Roman" w:eastAsia="仿宋_GB2312" w:cs="Times New Roman"/>
          <w:color w:val="000000"/>
          <w:sz w:val="32"/>
          <w:szCs w:val="32"/>
        </w:rPr>
        <w:t>1）根据职责分工，完成初起火灾扑救和应急救援任务；</w:t>
      </w:r>
    </w:p>
    <w:p w14:paraId="4FEB8BD7">
      <w:pPr>
        <w:spacing w:line="240" w:lineRule="auto"/>
        <w:ind w:firstLine="0" w:firstLineChars="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（2）熟悉所在单位的消防设施、水源和道路等基本情况；</w:t>
      </w:r>
    </w:p>
    <w:p w14:paraId="2E547104">
      <w:pPr>
        <w:spacing w:line="240" w:lineRule="auto"/>
        <w:ind w:firstLine="0" w:firstLineChars="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（3）积极参加单位组织的训练和消防灭火应急演练，提高体能和技能，掌握初期火灾的处置方法；</w:t>
      </w:r>
    </w:p>
    <w:p w14:paraId="07DCFC2E">
      <w:pPr>
        <w:spacing w:line="240" w:lineRule="auto"/>
        <w:ind w:firstLine="0" w:firstLineChars="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（4）确保个人防护装备和负责保养器材完整好用，掌握装备性能和操作使用方法；</w:t>
      </w:r>
    </w:p>
    <w:p w14:paraId="0F5B77C4">
      <w:pPr>
        <w:spacing w:line="240" w:lineRule="auto"/>
        <w:ind w:firstLine="0" w:firstLineChars="0"/>
        <w:rPr>
          <w:rFonts w:hint="eastAsia" w:ascii="仿宋_GB2312" w:hAnsi="宋体" w:eastAsia="仿宋_GB2312" w:cs="宋体"/>
          <w:color w:val="000000"/>
          <w:kern w:val="0"/>
          <w:sz w:val="27"/>
          <w:szCs w:val="27"/>
        </w:rPr>
      </w:pPr>
      <w:r>
        <w:rPr>
          <w:rFonts w:hint="eastAsia" w:ascii="仿宋_GB2312" w:hAnsi="宋体" w:eastAsia="仿宋_GB2312" w:cs="宋体"/>
          <w:color w:val="000000"/>
          <w:kern w:val="0"/>
          <w:sz w:val="27"/>
          <w:szCs w:val="27"/>
        </w:rPr>
        <w:t>（5）</w:t>
      </w:r>
      <w:r>
        <w:rPr>
          <w:rFonts w:hint="eastAsia" w:ascii="仿宋_GB2312" w:hAnsi="Times New Roman" w:eastAsia="仿宋_GB2312" w:cs="Times New Roman"/>
          <w:color w:val="000000"/>
          <w:sz w:val="32"/>
          <w:szCs w:val="32"/>
        </w:rPr>
        <w:t>负责日常防火巡查和消防宣传教育</w:t>
      </w:r>
      <w:r>
        <w:rPr>
          <w:rFonts w:hint="eastAsia" w:ascii="仿宋_GB2312" w:hAnsi="宋体" w:eastAsia="仿宋_GB2312" w:cs="宋体"/>
          <w:color w:val="000000"/>
          <w:kern w:val="0"/>
          <w:sz w:val="27"/>
          <w:szCs w:val="27"/>
        </w:rPr>
        <w:t>。</w:t>
      </w:r>
    </w:p>
    <w:p w14:paraId="1605E967">
      <w:pPr>
        <w:spacing w:line="240" w:lineRule="auto"/>
        <w:ind w:firstLine="0" w:firstLineChars="0"/>
        <w:rPr>
          <w:rFonts w:hint="eastAsia"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控制室值班员职责：</w:t>
      </w:r>
    </w:p>
    <w:p w14:paraId="5399A477">
      <w:pPr>
        <w:numPr>
          <w:ilvl w:val="0"/>
          <w:numId w:val="3"/>
        </w:numPr>
        <w:spacing w:line="240" w:lineRule="auto"/>
        <w:ind w:firstLine="0" w:firstLineChars="0"/>
        <w:rPr>
          <w:rFonts w:hint="eastAsia" w:ascii="宋体" w:hAnsi="宋体" w:eastAsia="宋体" w:cs="宋体"/>
          <w:color w:val="000000"/>
          <w:kern w:val="0"/>
          <w:sz w:val="32"/>
          <w:szCs w:val="32"/>
        </w:rPr>
      </w:pPr>
      <w:r>
        <w:rPr>
          <w:rFonts w:hint="eastAsia" w:ascii="仿宋_GB2312" w:hAnsi="Times New Roman" w:eastAsia="仿宋_GB2312" w:cs="Times New Roman"/>
          <w:color w:val="000000"/>
          <w:sz w:val="32"/>
          <w:szCs w:val="32"/>
        </w:rPr>
        <w:t>积极参加培训，提高技能，要取得自动消防设施操作员执业资格证；</w:t>
      </w:r>
    </w:p>
    <w:p w14:paraId="058A2C7D">
      <w:pPr>
        <w:numPr>
          <w:ilvl w:val="0"/>
          <w:numId w:val="3"/>
        </w:numPr>
        <w:spacing w:line="240" w:lineRule="auto"/>
        <w:ind w:firstLine="0" w:firstLineChars="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爱岗敬业，坚守岗位，履职尽责，不得擅自脱离岗位；</w:t>
      </w:r>
    </w:p>
    <w:p w14:paraId="2B1BBBBA">
      <w:pPr>
        <w:numPr>
          <w:ilvl w:val="0"/>
          <w:numId w:val="3"/>
        </w:numPr>
        <w:spacing w:line="240" w:lineRule="auto"/>
        <w:ind w:firstLine="0" w:firstLineChars="0"/>
        <w:rPr>
          <w:rFonts w:hint="eastAsia" w:ascii="宋体" w:hAnsi="宋体" w:eastAsia="宋体" w:cs="宋体"/>
          <w:color w:val="000000"/>
          <w:kern w:val="0"/>
          <w:sz w:val="32"/>
          <w:szCs w:val="32"/>
        </w:rPr>
      </w:pPr>
      <w:r>
        <w:rPr>
          <w:rFonts w:hint="eastAsia" w:ascii="仿宋_GB2312" w:hAnsi="Times New Roman" w:eastAsia="仿宋_GB2312" w:cs="Times New Roman"/>
          <w:color w:val="000000"/>
          <w:sz w:val="32"/>
          <w:szCs w:val="32"/>
        </w:rPr>
        <w:t>熟悉灭火应急处置程序，熟练掌握自动消防设施操作方法；</w:t>
      </w:r>
    </w:p>
    <w:p w14:paraId="7831EB70">
      <w:pPr>
        <w:numPr>
          <w:ilvl w:val="0"/>
          <w:numId w:val="3"/>
        </w:numPr>
        <w:spacing w:line="240" w:lineRule="auto"/>
        <w:ind w:firstLine="0" w:firstLineChars="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接到火情信息后启动预案，报告火警。</w:t>
      </w:r>
    </w:p>
    <w:p w14:paraId="7DEFA111">
      <w:pPr>
        <w:spacing w:line="240" w:lineRule="auto"/>
        <w:ind w:firstLine="0" w:firstLineChars="0"/>
        <w:rPr>
          <w:rFonts w:ascii="Times New Roman" w:hAnsi="Times New Roman" w:eastAsia="宋体" w:cs="Times New Roman"/>
          <w:sz w:val="21"/>
        </w:rPr>
      </w:pPr>
    </w:p>
    <w:p w14:paraId="1C5CDA14">
      <w:pPr>
        <w:spacing w:line="240" w:lineRule="auto"/>
        <w:ind w:firstLine="0" w:firstLineChars="0"/>
        <w:rPr>
          <w:rFonts w:hint="eastAsia" w:ascii="黑体" w:hAnsi="Times New Roman" w:eastAsia="黑体" w:cs="Times New Roman"/>
          <w:sz w:val="32"/>
          <w:szCs w:val="32"/>
        </w:rPr>
      </w:pPr>
    </w:p>
    <w:p w14:paraId="66CF0092">
      <w:pPr>
        <w:spacing w:line="240" w:lineRule="auto"/>
        <w:ind w:firstLine="0" w:firstLineChars="0"/>
        <w:rPr>
          <w:rFonts w:hint="eastAsia" w:ascii="黑体" w:hAnsi="Times New Roman" w:eastAsia="黑体" w:cs="Times New Roman"/>
          <w:sz w:val="32"/>
          <w:szCs w:val="32"/>
        </w:rPr>
      </w:pPr>
    </w:p>
    <w:p w14:paraId="176ED116">
      <w:pPr>
        <w:spacing w:line="240" w:lineRule="auto"/>
        <w:ind w:firstLine="0" w:firstLineChars="0"/>
        <w:rPr>
          <w:rFonts w:hint="eastAsia" w:ascii="黑体" w:hAnsi="Times New Roman" w:eastAsia="黑体" w:cs="Times New Roman"/>
          <w:sz w:val="32"/>
          <w:szCs w:val="32"/>
        </w:rPr>
      </w:pPr>
    </w:p>
    <w:p w14:paraId="41A2F49F">
      <w:pPr>
        <w:spacing w:line="240" w:lineRule="auto"/>
        <w:ind w:firstLine="0" w:firstLineChars="0"/>
        <w:rPr>
          <w:rFonts w:hint="eastAsia" w:ascii="黑体" w:hAnsi="Times New Roman" w:eastAsia="黑体" w:cs="Times New Roman"/>
          <w:sz w:val="32"/>
          <w:szCs w:val="32"/>
        </w:rPr>
      </w:pPr>
    </w:p>
    <w:p w14:paraId="6F51DAB9">
      <w:pPr>
        <w:spacing w:line="240" w:lineRule="auto"/>
        <w:ind w:firstLine="0" w:firstLineChars="0"/>
        <w:rPr>
          <w:rFonts w:hint="eastAsia" w:ascii="黑体" w:hAnsi="Times New Roman" w:eastAsia="黑体" w:cs="Times New Roman"/>
          <w:sz w:val="32"/>
          <w:szCs w:val="32"/>
        </w:rPr>
      </w:pPr>
    </w:p>
    <w:p w14:paraId="6E5E3BCF">
      <w:pPr>
        <w:spacing w:line="240" w:lineRule="auto"/>
        <w:ind w:firstLine="0" w:firstLineChars="0"/>
        <w:rPr>
          <w:rFonts w:hint="eastAsia" w:ascii="黑体" w:hAnsi="Times New Roman" w:eastAsia="黑体" w:cs="Times New Roman"/>
          <w:sz w:val="32"/>
          <w:szCs w:val="32"/>
        </w:rPr>
      </w:pPr>
    </w:p>
    <w:p w14:paraId="33717A51">
      <w:pPr>
        <w:spacing w:line="240" w:lineRule="auto"/>
        <w:ind w:firstLine="0" w:firstLineChars="0"/>
        <w:rPr>
          <w:rFonts w:hint="eastAsia" w:ascii="黑体" w:hAnsi="Times New Roman" w:eastAsia="黑体" w:cs="Times New Roman"/>
          <w:sz w:val="32"/>
          <w:szCs w:val="32"/>
        </w:rPr>
      </w:pPr>
    </w:p>
    <w:p w14:paraId="1DFA171E">
      <w:pPr>
        <w:spacing w:line="240" w:lineRule="auto"/>
        <w:ind w:firstLine="0" w:firstLineChars="0"/>
        <w:rPr>
          <w:rFonts w:hint="eastAsia" w:ascii="黑体" w:hAnsi="Times New Roman" w:eastAsia="黑体" w:cs="Times New Roman"/>
          <w:sz w:val="32"/>
          <w:szCs w:val="32"/>
        </w:rPr>
      </w:pPr>
    </w:p>
    <w:p w14:paraId="0CCA83A0">
      <w:pPr>
        <w:spacing w:line="240" w:lineRule="auto"/>
        <w:ind w:firstLine="0" w:firstLineChars="0"/>
        <w:rPr>
          <w:rFonts w:hint="eastAsia" w:ascii="黑体" w:hAnsi="Times New Roman" w:eastAsia="黑体" w:cs="Times New Roman"/>
          <w:sz w:val="32"/>
          <w:szCs w:val="32"/>
        </w:rPr>
      </w:pPr>
    </w:p>
    <w:p w14:paraId="2AB60B73">
      <w:pPr>
        <w:spacing w:line="240" w:lineRule="auto"/>
        <w:ind w:firstLine="0" w:firstLineChars="0"/>
        <w:rPr>
          <w:rFonts w:hint="eastAsia" w:ascii="黑体" w:hAnsi="Times New Roman" w:eastAsia="黑体" w:cs="Times New Roman"/>
          <w:sz w:val="32"/>
          <w:szCs w:val="32"/>
        </w:rPr>
      </w:pPr>
    </w:p>
    <w:p w14:paraId="7EF7E50E">
      <w:pPr>
        <w:spacing w:line="240" w:lineRule="auto"/>
        <w:ind w:firstLine="0" w:firstLineChars="0"/>
        <w:rPr>
          <w:rFonts w:hint="eastAsia" w:ascii="黑体" w:hAnsi="Times New Roman" w:eastAsia="黑体" w:cs="Times New Roman"/>
          <w:sz w:val="32"/>
          <w:szCs w:val="32"/>
        </w:rPr>
      </w:pPr>
    </w:p>
    <w:p w14:paraId="4F37ABF9">
      <w:pPr>
        <w:spacing w:line="240" w:lineRule="auto"/>
        <w:ind w:firstLine="0" w:firstLineChars="0"/>
        <w:rPr>
          <w:rFonts w:hint="eastAsia" w:ascii="黑体" w:hAnsi="Times New Roman" w:eastAsia="黑体" w:cs="Times New Roman"/>
          <w:sz w:val="32"/>
          <w:szCs w:val="32"/>
        </w:rPr>
      </w:pPr>
    </w:p>
    <w:p w14:paraId="2DCCAC36">
      <w:pPr>
        <w:spacing w:line="240" w:lineRule="auto"/>
        <w:ind w:firstLine="0" w:firstLineChars="0"/>
        <w:rPr>
          <w:rFonts w:hint="eastAsia" w:ascii="宋体" w:hAnsi="宋体" w:eastAsia="宋体" w:cs="Times New Roman"/>
          <w:b/>
          <w:sz w:val="44"/>
          <w:szCs w:val="44"/>
        </w:rPr>
      </w:pPr>
    </w:p>
    <w:p w14:paraId="42BAA5A4">
      <w:pPr>
        <w:tabs>
          <w:tab w:val="left" w:pos="7560"/>
        </w:tabs>
        <w:spacing w:line="520" w:lineRule="exact"/>
        <w:ind w:firstLine="0" w:firstLineChars="0"/>
        <w:rPr>
          <w:rFonts w:hint="eastAsia" w:ascii="仿宋_GB2312" w:hAnsi="Times New Roman" w:eastAsia="仿宋_GB2312" w:cs="仿宋_GB2312"/>
          <w:sz w:val="32"/>
          <w:szCs w:val="32"/>
        </w:rPr>
      </w:pPr>
    </w:p>
    <w:p w14:paraId="27E8EB0E">
      <w:pPr>
        <w:tabs>
          <w:tab w:val="left" w:pos="7560"/>
        </w:tabs>
        <w:spacing w:line="520" w:lineRule="exact"/>
        <w:ind w:firstLine="0" w:firstLineChars="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微型消防站样板1：</w:t>
      </w:r>
    </w:p>
    <w:p w14:paraId="1D5AEA24">
      <w:pPr>
        <w:spacing w:line="240" w:lineRule="auto"/>
        <w:ind w:firstLine="0" w:firstLineChars="0"/>
        <w:jc w:val="center"/>
        <w:rPr>
          <w:rFonts w:hint="eastAsia" w:ascii="Times New Roman" w:hAnsi="Times New Roman" w:eastAsia="宋体" w:cs="Times New Roman"/>
          <w:sz w:val="21"/>
        </w:rPr>
      </w:pPr>
    </w:p>
    <w:p w14:paraId="100766A2">
      <w:pPr>
        <w:spacing w:line="240" w:lineRule="auto"/>
        <w:ind w:firstLine="0" w:firstLineChars="0"/>
        <w:jc w:val="center"/>
        <w:rPr>
          <w:rFonts w:hint="eastAsia" w:ascii="Times New Roman" w:hAnsi="Times New Roman" w:eastAsia="宋体" w:cs="Times New Roman"/>
          <w:sz w:val="21"/>
        </w:rPr>
      </w:pPr>
    </w:p>
    <w:p w14:paraId="18BBCE19">
      <w:pPr>
        <w:spacing w:line="240" w:lineRule="auto"/>
        <w:ind w:firstLine="0" w:firstLineChars="0"/>
        <w:jc w:val="center"/>
        <w:rPr>
          <w:rFonts w:hint="eastAsia" w:ascii="Times New Roman" w:hAnsi="Times New Roman" w:eastAsia="宋体" w:cs="Times New Roman"/>
          <w:sz w:val="21"/>
        </w:rPr>
      </w:pPr>
    </w:p>
    <w:p w14:paraId="48F6BBF9">
      <w:pPr>
        <w:spacing w:line="240" w:lineRule="auto"/>
        <w:ind w:firstLine="0" w:firstLineChars="0"/>
        <w:jc w:val="center"/>
        <w:rPr>
          <w:rFonts w:hint="eastAsia" w:ascii="Times New Roman" w:hAnsi="Times New Roman" w:eastAsia="宋体" w:cs="Times New Roman"/>
          <w:sz w:val="21"/>
        </w:rPr>
      </w:pPr>
    </w:p>
    <w:p w14:paraId="7D62C7EB">
      <w:pPr>
        <w:spacing w:line="240" w:lineRule="auto"/>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drawing>
          <wp:anchor distT="0" distB="0" distL="114300" distR="114300" simplePos="0" relativeHeight="251663360" behindDoc="0" locked="0" layoutInCell="1" allowOverlap="1">
            <wp:simplePos x="0" y="0"/>
            <wp:positionH relativeFrom="column">
              <wp:posOffset>-114300</wp:posOffset>
            </wp:positionH>
            <wp:positionV relativeFrom="paragraph">
              <wp:posOffset>66040</wp:posOffset>
            </wp:positionV>
            <wp:extent cx="5829300" cy="4371340"/>
            <wp:effectExtent l="0" t="0" r="0" b="10160"/>
            <wp:wrapNone/>
            <wp:docPr id="30" name="图片 49" descr="微型消防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9" descr="微型消防站"/>
                    <pic:cNvPicPr>
                      <a:picLocks noChangeAspect="1"/>
                    </pic:cNvPicPr>
                  </pic:nvPicPr>
                  <pic:blipFill>
                    <a:blip r:embed="rId11"/>
                    <a:stretch>
                      <a:fillRect/>
                    </a:stretch>
                  </pic:blipFill>
                  <pic:spPr>
                    <a:xfrm>
                      <a:off x="0" y="0"/>
                      <a:ext cx="5829300" cy="4371340"/>
                    </a:xfrm>
                    <a:prstGeom prst="rect">
                      <a:avLst/>
                    </a:prstGeom>
                    <a:noFill/>
                    <a:ln>
                      <a:noFill/>
                    </a:ln>
                  </pic:spPr>
                </pic:pic>
              </a:graphicData>
            </a:graphic>
          </wp:anchor>
        </w:drawing>
      </w:r>
    </w:p>
    <w:p w14:paraId="656D6E0C">
      <w:pPr>
        <w:spacing w:line="240" w:lineRule="auto"/>
        <w:ind w:firstLine="0" w:firstLineChars="0"/>
        <w:jc w:val="center"/>
        <w:rPr>
          <w:rFonts w:hint="eastAsia" w:ascii="Times New Roman" w:hAnsi="Times New Roman" w:eastAsia="宋体" w:cs="Times New Roman"/>
          <w:sz w:val="21"/>
        </w:rPr>
      </w:pPr>
    </w:p>
    <w:p w14:paraId="0D870F09">
      <w:pPr>
        <w:spacing w:line="240" w:lineRule="auto"/>
        <w:ind w:firstLine="0" w:firstLineChars="0"/>
        <w:jc w:val="center"/>
        <w:rPr>
          <w:rFonts w:hint="eastAsia" w:ascii="Times New Roman" w:hAnsi="Times New Roman" w:eastAsia="宋体" w:cs="Times New Roman"/>
          <w:sz w:val="21"/>
        </w:rPr>
      </w:pPr>
    </w:p>
    <w:p w14:paraId="34EEF5C2">
      <w:pPr>
        <w:spacing w:line="240" w:lineRule="auto"/>
        <w:ind w:firstLine="0" w:firstLineChars="0"/>
        <w:jc w:val="center"/>
        <w:rPr>
          <w:rFonts w:hint="eastAsia" w:ascii="Times New Roman" w:hAnsi="Times New Roman" w:eastAsia="宋体" w:cs="Times New Roman"/>
          <w:sz w:val="21"/>
        </w:rPr>
      </w:pPr>
    </w:p>
    <w:p w14:paraId="12D00642">
      <w:pPr>
        <w:spacing w:line="240" w:lineRule="auto"/>
        <w:ind w:firstLine="0" w:firstLineChars="0"/>
        <w:jc w:val="center"/>
        <w:rPr>
          <w:rFonts w:hint="eastAsia" w:ascii="Times New Roman" w:hAnsi="Times New Roman" w:eastAsia="宋体" w:cs="Times New Roman"/>
          <w:sz w:val="21"/>
        </w:rPr>
      </w:pPr>
    </w:p>
    <w:p w14:paraId="31B1CA6C">
      <w:pPr>
        <w:spacing w:line="240" w:lineRule="auto"/>
        <w:ind w:firstLine="0" w:firstLineChars="0"/>
        <w:jc w:val="center"/>
        <w:rPr>
          <w:rFonts w:hint="eastAsia" w:ascii="Times New Roman" w:hAnsi="Times New Roman" w:eastAsia="宋体" w:cs="Times New Roman"/>
          <w:sz w:val="21"/>
        </w:rPr>
      </w:pPr>
    </w:p>
    <w:p w14:paraId="6B2E50EA">
      <w:pPr>
        <w:spacing w:line="240" w:lineRule="auto"/>
        <w:ind w:firstLine="0" w:firstLineChars="0"/>
        <w:jc w:val="center"/>
        <w:rPr>
          <w:rFonts w:hint="eastAsia" w:ascii="Times New Roman" w:hAnsi="Times New Roman" w:eastAsia="宋体" w:cs="Times New Roman"/>
          <w:sz w:val="21"/>
        </w:rPr>
      </w:pPr>
    </w:p>
    <w:p w14:paraId="7B6C5E03">
      <w:pPr>
        <w:spacing w:line="240" w:lineRule="auto"/>
        <w:ind w:firstLine="0" w:firstLineChars="0"/>
        <w:jc w:val="center"/>
        <w:rPr>
          <w:rFonts w:hint="eastAsia" w:ascii="Times New Roman" w:hAnsi="Times New Roman" w:eastAsia="宋体" w:cs="Times New Roman"/>
          <w:sz w:val="21"/>
        </w:rPr>
      </w:pPr>
    </w:p>
    <w:p w14:paraId="6083FDAC">
      <w:pPr>
        <w:spacing w:line="240" w:lineRule="auto"/>
        <w:ind w:firstLine="0" w:firstLineChars="0"/>
        <w:jc w:val="center"/>
        <w:rPr>
          <w:rFonts w:hint="eastAsia" w:ascii="Times New Roman" w:hAnsi="Times New Roman" w:eastAsia="宋体" w:cs="Times New Roman"/>
          <w:sz w:val="21"/>
        </w:rPr>
      </w:pPr>
    </w:p>
    <w:p w14:paraId="0E340C9D">
      <w:pPr>
        <w:spacing w:line="240" w:lineRule="auto"/>
        <w:ind w:firstLine="0" w:firstLineChars="0"/>
        <w:jc w:val="center"/>
        <w:rPr>
          <w:rFonts w:hint="eastAsia" w:ascii="Times New Roman" w:hAnsi="Times New Roman" w:eastAsia="宋体" w:cs="Times New Roman"/>
          <w:sz w:val="21"/>
        </w:rPr>
      </w:pPr>
    </w:p>
    <w:p w14:paraId="65CE4C0E">
      <w:pPr>
        <w:spacing w:line="240" w:lineRule="auto"/>
        <w:ind w:firstLine="0" w:firstLineChars="0"/>
        <w:jc w:val="center"/>
        <w:rPr>
          <w:rFonts w:hint="eastAsia" w:ascii="Times New Roman" w:hAnsi="Times New Roman" w:eastAsia="宋体" w:cs="Times New Roman"/>
          <w:sz w:val="21"/>
        </w:rPr>
      </w:pPr>
    </w:p>
    <w:p w14:paraId="692086B9">
      <w:pPr>
        <w:spacing w:line="240" w:lineRule="auto"/>
        <w:ind w:firstLine="0" w:firstLineChars="0"/>
        <w:jc w:val="center"/>
        <w:rPr>
          <w:rFonts w:hint="eastAsia" w:ascii="Times New Roman" w:hAnsi="Times New Roman" w:eastAsia="宋体" w:cs="Times New Roman"/>
          <w:sz w:val="21"/>
        </w:rPr>
      </w:pPr>
    </w:p>
    <w:p w14:paraId="4DA44A9F">
      <w:pPr>
        <w:spacing w:line="240" w:lineRule="auto"/>
        <w:ind w:firstLine="0" w:firstLineChars="0"/>
        <w:jc w:val="center"/>
        <w:rPr>
          <w:rFonts w:hint="eastAsia" w:ascii="Times New Roman" w:hAnsi="Times New Roman" w:eastAsia="宋体" w:cs="Times New Roman"/>
          <w:sz w:val="21"/>
        </w:rPr>
      </w:pPr>
    </w:p>
    <w:p w14:paraId="036AC0D4">
      <w:pPr>
        <w:spacing w:line="240" w:lineRule="auto"/>
        <w:ind w:firstLine="0" w:firstLineChars="0"/>
        <w:jc w:val="center"/>
        <w:rPr>
          <w:rFonts w:hint="eastAsia" w:ascii="Times New Roman" w:hAnsi="Times New Roman" w:eastAsia="宋体" w:cs="Times New Roman"/>
          <w:sz w:val="21"/>
        </w:rPr>
      </w:pPr>
    </w:p>
    <w:p w14:paraId="119E7608">
      <w:pPr>
        <w:spacing w:line="240" w:lineRule="auto"/>
        <w:ind w:firstLine="0" w:firstLineChars="0"/>
        <w:jc w:val="center"/>
        <w:rPr>
          <w:rFonts w:hint="eastAsia" w:ascii="Times New Roman" w:hAnsi="Times New Roman" w:eastAsia="宋体" w:cs="Times New Roman"/>
          <w:sz w:val="21"/>
        </w:rPr>
      </w:pPr>
    </w:p>
    <w:p w14:paraId="3057CBF9">
      <w:pPr>
        <w:spacing w:line="240" w:lineRule="auto"/>
        <w:ind w:firstLine="0" w:firstLineChars="0"/>
        <w:jc w:val="center"/>
        <w:rPr>
          <w:rFonts w:hint="eastAsia" w:ascii="Times New Roman" w:hAnsi="Times New Roman" w:eastAsia="宋体" w:cs="Times New Roman"/>
          <w:sz w:val="21"/>
        </w:rPr>
      </w:pPr>
    </w:p>
    <w:p w14:paraId="49D5A9A9">
      <w:pPr>
        <w:spacing w:line="240" w:lineRule="auto"/>
        <w:ind w:firstLine="0" w:firstLineChars="0"/>
        <w:jc w:val="center"/>
        <w:rPr>
          <w:rFonts w:hint="eastAsia" w:ascii="Times New Roman" w:hAnsi="Times New Roman" w:eastAsia="宋体" w:cs="Times New Roman"/>
          <w:sz w:val="21"/>
        </w:rPr>
      </w:pPr>
    </w:p>
    <w:p w14:paraId="54057A96">
      <w:pPr>
        <w:spacing w:line="240" w:lineRule="auto"/>
        <w:ind w:firstLine="0" w:firstLineChars="0"/>
        <w:jc w:val="center"/>
        <w:rPr>
          <w:rFonts w:hint="eastAsia" w:ascii="Times New Roman" w:hAnsi="Times New Roman" w:eastAsia="宋体" w:cs="Times New Roman"/>
          <w:sz w:val="21"/>
        </w:rPr>
      </w:pPr>
    </w:p>
    <w:p w14:paraId="3C4D8A8E">
      <w:pPr>
        <w:spacing w:line="240" w:lineRule="auto"/>
        <w:ind w:firstLine="0" w:firstLineChars="0"/>
        <w:jc w:val="center"/>
        <w:rPr>
          <w:rFonts w:hint="eastAsia" w:ascii="Times New Roman" w:hAnsi="Times New Roman" w:eastAsia="宋体" w:cs="Times New Roman"/>
          <w:sz w:val="21"/>
        </w:rPr>
      </w:pPr>
    </w:p>
    <w:p w14:paraId="42AAC002">
      <w:pPr>
        <w:spacing w:line="240" w:lineRule="auto"/>
        <w:ind w:firstLine="0" w:firstLineChars="0"/>
        <w:jc w:val="center"/>
        <w:rPr>
          <w:rFonts w:hint="eastAsia" w:ascii="Times New Roman" w:hAnsi="Times New Roman" w:eastAsia="宋体" w:cs="Times New Roman"/>
          <w:sz w:val="21"/>
        </w:rPr>
      </w:pPr>
    </w:p>
    <w:p w14:paraId="28505E33">
      <w:pPr>
        <w:spacing w:line="240" w:lineRule="auto"/>
        <w:ind w:firstLine="0" w:firstLineChars="0"/>
        <w:jc w:val="center"/>
        <w:rPr>
          <w:rFonts w:hint="eastAsia" w:ascii="Times New Roman" w:hAnsi="Times New Roman" w:eastAsia="宋体" w:cs="Times New Roman"/>
          <w:sz w:val="21"/>
        </w:rPr>
      </w:pPr>
    </w:p>
    <w:p w14:paraId="4654DF42">
      <w:pPr>
        <w:spacing w:line="240" w:lineRule="auto"/>
        <w:ind w:firstLine="0" w:firstLineChars="0"/>
        <w:jc w:val="center"/>
        <w:rPr>
          <w:rFonts w:hint="eastAsia" w:ascii="Times New Roman" w:hAnsi="Times New Roman" w:eastAsia="宋体" w:cs="Times New Roman"/>
          <w:sz w:val="21"/>
        </w:rPr>
      </w:pPr>
    </w:p>
    <w:p w14:paraId="0570026A">
      <w:pPr>
        <w:spacing w:line="240" w:lineRule="auto"/>
        <w:ind w:firstLine="0" w:firstLineChars="0"/>
        <w:jc w:val="center"/>
        <w:rPr>
          <w:rFonts w:hint="eastAsia" w:ascii="Times New Roman" w:hAnsi="Times New Roman" w:eastAsia="宋体" w:cs="Times New Roman"/>
          <w:sz w:val="21"/>
        </w:rPr>
      </w:pPr>
    </w:p>
    <w:p w14:paraId="3BE2A173">
      <w:pPr>
        <w:spacing w:line="240" w:lineRule="auto"/>
        <w:ind w:firstLine="0" w:firstLineChars="0"/>
        <w:jc w:val="center"/>
        <w:rPr>
          <w:rFonts w:hint="eastAsia" w:ascii="Times New Roman" w:hAnsi="Times New Roman" w:eastAsia="宋体" w:cs="Times New Roman"/>
          <w:sz w:val="21"/>
        </w:rPr>
      </w:pPr>
    </w:p>
    <w:p w14:paraId="614CB8DA">
      <w:pPr>
        <w:spacing w:line="240" w:lineRule="auto"/>
        <w:ind w:firstLine="0" w:firstLineChars="0"/>
        <w:jc w:val="center"/>
        <w:rPr>
          <w:rFonts w:hint="eastAsia" w:ascii="Times New Roman" w:hAnsi="Times New Roman" w:eastAsia="宋体" w:cs="Times New Roman"/>
          <w:sz w:val="21"/>
        </w:rPr>
      </w:pPr>
    </w:p>
    <w:p w14:paraId="2B17E959">
      <w:pPr>
        <w:spacing w:line="240" w:lineRule="auto"/>
        <w:ind w:firstLine="0" w:firstLineChars="0"/>
        <w:jc w:val="center"/>
        <w:rPr>
          <w:rFonts w:hint="eastAsia" w:ascii="Times New Roman" w:hAnsi="Times New Roman" w:eastAsia="宋体" w:cs="Times New Roman"/>
          <w:sz w:val="21"/>
        </w:rPr>
      </w:pPr>
    </w:p>
    <w:p w14:paraId="4F0E46B2">
      <w:pPr>
        <w:spacing w:line="240" w:lineRule="auto"/>
        <w:ind w:firstLine="0" w:firstLineChars="0"/>
        <w:jc w:val="center"/>
        <w:rPr>
          <w:rFonts w:hint="eastAsia" w:ascii="Times New Roman" w:hAnsi="Times New Roman" w:eastAsia="宋体" w:cs="Times New Roman"/>
          <w:sz w:val="21"/>
        </w:rPr>
      </w:pPr>
    </w:p>
    <w:p w14:paraId="755279B4">
      <w:pPr>
        <w:spacing w:line="240" w:lineRule="auto"/>
        <w:ind w:firstLine="0" w:firstLineChars="0"/>
        <w:jc w:val="center"/>
        <w:rPr>
          <w:rFonts w:hint="eastAsia" w:ascii="Times New Roman" w:hAnsi="Times New Roman" w:eastAsia="宋体" w:cs="Times New Roman"/>
          <w:sz w:val="21"/>
        </w:rPr>
      </w:pPr>
    </w:p>
    <w:p w14:paraId="262C00A9">
      <w:pPr>
        <w:spacing w:line="240" w:lineRule="auto"/>
        <w:ind w:firstLine="0" w:firstLineChars="0"/>
        <w:jc w:val="center"/>
        <w:rPr>
          <w:rFonts w:hint="eastAsia" w:ascii="Times New Roman" w:hAnsi="Times New Roman" w:eastAsia="宋体" w:cs="Times New Roman"/>
          <w:sz w:val="21"/>
        </w:rPr>
      </w:pPr>
    </w:p>
    <w:p w14:paraId="238957D0">
      <w:pPr>
        <w:spacing w:line="240" w:lineRule="auto"/>
        <w:ind w:firstLine="0" w:firstLineChars="0"/>
        <w:jc w:val="center"/>
        <w:rPr>
          <w:rFonts w:hint="eastAsia" w:ascii="Times New Roman" w:hAnsi="Times New Roman" w:eastAsia="宋体" w:cs="Times New Roman"/>
          <w:sz w:val="21"/>
        </w:rPr>
      </w:pPr>
    </w:p>
    <w:p w14:paraId="0887FBBC">
      <w:pPr>
        <w:spacing w:line="240" w:lineRule="auto"/>
        <w:ind w:firstLine="0" w:firstLineChars="0"/>
        <w:jc w:val="center"/>
        <w:rPr>
          <w:rFonts w:hint="eastAsia" w:ascii="Times New Roman" w:hAnsi="Times New Roman" w:eastAsia="宋体" w:cs="Times New Roman"/>
          <w:sz w:val="21"/>
        </w:rPr>
      </w:pPr>
    </w:p>
    <w:p w14:paraId="183F3703">
      <w:pPr>
        <w:spacing w:line="240" w:lineRule="auto"/>
        <w:ind w:firstLine="0" w:firstLineChars="0"/>
        <w:jc w:val="center"/>
        <w:rPr>
          <w:rFonts w:hint="eastAsia" w:ascii="Times New Roman" w:hAnsi="Times New Roman" w:eastAsia="宋体" w:cs="Times New Roman"/>
          <w:sz w:val="21"/>
        </w:rPr>
      </w:pPr>
    </w:p>
    <w:p w14:paraId="078C3A61">
      <w:pPr>
        <w:spacing w:line="240" w:lineRule="auto"/>
        <w:ind w:firstLine="0" w:firstLineChars="0"/>
        <w:jc w:val="center"/>
        <w:rPr>
          <w:rFonts w:hint="eastAsia" w:ascii="Times New Roman" w:hAnsi="Times New Roman" w:eastAsia="宋体" w:cs="Times New Roman"/>
          <w:sz w:val="21"/>
        </w:rPr>
      </w:pPr>
    </w:p>
    <w:p w14:paraId="705A5F82">
      <w:pPr>
        <w:tabs>
          <w:tab w:val="left" w:pos="7560"/>
        </w:tabs>
        <w:spacing w:line="520" w:lineRule="exact"/>
        <w:ind w:firstLine="0" w:firstLineChars="0"/>
        <w:rPr>
          <w:rFonts w:hint="eastAsia" w:ascii="仿宋_GB2312" w:hAnsi="Times New Roman" w:eastAsia="仿宋_GB2312" w:cs="仿宋_GB2312"/>
          <w:sz w:val="32"/>
          <w:szCs w:val="32"/>
        </w:rPr>
      </w:pPr>
    </w:p>
    <w:p w14:paraId="456B455C">
      <w:pPr>
        <w:tabs>
          <w:tab w:val="left" w:pos="7560"/>
        </w:tabs>
        <w:spacing w:line="520" w:lineRule="exact"/>
        <w:ind w:firstLine="0" w:firstLineChars="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微型消防站样板2：</w:t>
      </w:r>
    </w:p>
    <w:p w14:paraId="2EA5EDEE">
      <w:pPr>
        <w:tabs>
          <w:tab w:val="left" w:pos="7560"/>
        </w:tabs>
        <w:spacing w:line="520" w:lineRule="exact"/>
        <w:ind w:firstLine="0" w:firstLineChars="0"/>
        <w:rPr>
          <w:rFonts w:hint="eastAsia" w:ascii="仿宋_GB2312" w:hAnsi="Times New Roman" w:eastAsia="仿宋_GB2312" w:cs="仿宋_GB2312"/>
          <w:sz w:val="32"/>
          <w:szCs w:val="32"/>
        </w:rPr>
      </w:pPr>
    </w:p>
    <w:p w14:paraId="73217D10">
      <w:pPr>
        <w:spacing w:line="240" w:lineRule="auto"/>
        <w:ind w:firstLine="0" w:firstLineChars="0"/>
        <w:jc w:val="center"/>
        <w:rPr>
          <w:rFonts w:hint="eastAsia" w:ascii="Times New Roman" w:hAnsi="Times New Roman" w:eastAsia="宋体" w:cs="Times New Roman"/>
          <w:sz w:val="21"/>
        </w:rPr>
      </w:pPr>
      <w:r>
        <w:rPr>
          <w:rFonts w:ascii="Times New Roman" w:hAnsi="Times New Roman" w:eastAsia="宋体" w:cs="Times New Roman"/>
          <w:sz w:val="21"/>
        </w:rPr>
        <w:drawing>
          <wp:inline distT="0" distB="0" distL="114300" distR="114300">
            <wp:extent cx="3437890" cy="6111875"/>
            <wp:effectExtent l="0" t="0" r="10160" b="3175"/>
            <wp:docPr id="31" name="图片 3" descr="微型消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 descr="微型消防"/>
                    <pic:cNvPicPr>
                      <a:picLocks noChangeAspect="1"/>
                    </pic:cNvPicPr>
                  </pic:nvPicPr>
                  <pic:blipFill>
                    <a:blip r:embed="rId12"/>
                    <a:stretch>
                      <a:fillRect/>
                    </a:stretch>
                  </pic:blipFill>
                  <pic:spPr>
                    <a:xfrm>
                      <a:off x="0" y="0"/>
                      <a:ext cx="3437890" cy="6111875"/>
                    </a:xfrm>
                    <a:prstGeom prst="rect">
                      <a:avLst/>
                    </a:prstGeom>
                    <a:noFill/>
                    <a:ln>
                      <a:noFill/>
                    </a:ln>
                  </pic:spPr>
                </pic:pic>
              </a:graphicData>
            </a:graphic>
          </wp:inline>
        </w:drawing>
      </w:r>
    </w:p>
    <w:p w14:paraId="4BD70E55">
      <w:pPr>
        <w:rPr>
          <w:rFonts w:hint="eastAsia"/>
        </w:rPr>
        <w:sectPr>
          <w:footerReference r:id="rId5" w:type="default"/>
          <w:footerReference r:id="rId6" w:type="even"/>
          <w:pgSz w:w="11906" w:h="16838"/>
          <w:pgMar w:top="2098" w:right="1531" w:bottom="1985" w:left="1531" w:header="851" w:footer="992" w:gutter="0"/>
          <w:cols w:space="425" w:num="1"/>
          <w:docGrid w:type="linesAndChars" w:linePitch="312" w:charSpace="0"/>
        </w:sectPr>
      </w:pPr>
    </w:p>
    <w:p w14:paraId="72D867BD">
      <w:pPr>
        <w:tabs>
          <w:tab w:val="left" w:pos="7560"/>
        </w:tabs>
        <w:spacing w:line="520" w:lineRule="exact"/>
        <w:ind w:firstLine="0" w:firstLineChars="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微型消防站样板3：</w:t>
      </w:r>
    </w:p>
    <w:p w14:paraId="6AB12A42">
      <w:pPr>
        <w:spacing w:line="240" w:lineRule="auto"/>
        <w:ind w:firstLine="0" w:firstLineChars="0"/>
        <w:rPr>
          <w:rFonts w:hint="eastAsia" w:ascii="Times New Roman" w:hAnsi="Times New Roman" w:eastAsia="宋体" w:cs="Times New Roman"/>
          <w:sz w:val="21"/>
        </w:rPr>
      </w:pPr>
    </w:p>
    <w:p w14:paraId="07445891">
      <w:pPr>
        <w:spacing w:line="240" w:lineRule="auto"/>
        <w:ind w:firstLine="0" w:firstLineChars="0"/>
        <w:rPr>
          <w:rFonts w:hint="eastAsia" w:ascii="Times New Roman" w:hAnsi="Times New Roman" w:eastAsia="宋体" w:cs="Times New Roman"/>
          <w:sz w:val="21"/>
        </w:rPr>
      </w:pPr>
    </w:p>
    <w:p w14:paraId="7D2AC02D">
      <w:pPr>
        <w:spacing w:line="240" w:lineRule="auto"/>
        <w:ind w:firstLine="0" w:firstLineChars="0"/>
        <w:rPr>
          <w:rFonts w:hint="eastAsia" w:ascii="Times New Roman" w:hAnsi="Times New Roman" w:eastAsia="宋体" w:cs="Times New Roman"/>
          <w:sz w:val="21"/>
        </w:rPr>
      </w:pPr>
    </w:p>
    <w:p w14:paraId="4F87C00F">
      <w:pPr>
        <w:spacing w:line="240" w:lineRule="auto"/>
        <w:ind w:firstLine="0" w:firstLineChars="0"/>
        <w:rPr>
          <w:rFonts w:hint="eastAsia" w:ascii="Times New Roman" w:hAnsi="Times New Roman" w:eastAsia="宋体" w:cs="Times New Roman"/>
          <w:sz w:val="21"/>
        </w:rPr>
      </w:pPr>
    </w:p>
    <w:p w14:paraId="6E495ABC">
      <w:pPr>
        <w:spacing w:line="240" w:lineRule="auto"/>
        <w:ind w:firstLine="0" w:firstLineChars="0"/>
        <w:rPr>
          <w:rFonts w:hint="eastAsia" w:ascii="Times New Roman" w:hAnsi="Times New Roman" w:eastAsia="宋体" w:cs="Times New Roman"/>
          <w:sz w:val="21"/>
        </w:rPr>
      </w:pPr>
    </w:p>
    <w:p w14:paraId="7886D923">
      <w:pPr>
        <w:spacing w:line="240" w:lineRule="auto"/>
        <w:ind w:firstLine="0" w:firstLineChars="0"/>
        <w:rPr>
          <w:rFonts w:hint="eastAsia" w:ascii="仿宋_GB2312" w:hAnsi="Times New Roman" w:eastAsia="仿宋_GB2312" w:cs="Times New Roman"/>
          <w:sz w:val="32"/>
          <w:szCs w:val="32"/>
        </w:rPr>
      </w:pPr>
      <w:r>
        <w:rPr>
          <w:rFonts w:ascii="Times New Roman" w:hAnsi="Times New Roman" w:eastAsia="宋体" w:cs="Times New Roman"/>
          <w:sz w:val="21"/>
        </w:rPr>
        <w:drawing>
          <wp:inline distT="0" distB="0" distL="114300" distR="114300">
            <wp:extent cx="5607050" cy="2818765"/>
            <wp:effectExtent l="0" t="0" r="12700" b="635"/>
            <wp:docPr id="29" name="图片 4"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descr="1111"/>
                    <pic:cNvPicPr>
                      <a:picLocks noChangeAspect="1"/>
                    </pic:cNvPicPr>
                  </pic:nvPicPr>
                  <pic:blipFill>
                    <a:blip r:embed="rId13"/>
                    <a:stretch>
                      <a:fillRect/>
                    </a:stretch>
                  </pic:blipFill>
                  <pic:spPr>
                    <a:xfrm>
                      <a:off x="0" y="0"/>
                      <a:ext cx="5607050" cy="2818765"/>
                    </a:xfrm>
                    <a:prstGeom prst="rect">
                      <a:avLst/>
                    </a:prstGeom>
                    <a:noFill/>
                    <a:ln>
                      <a:noFill/>
                    </a:ln>
                  </pic:spPr>
                </pic:pic>
              </a:graphicData>
            </a:graphic>
          </wp:inline>
        </w:drawing>
      </w:r>
    </w:p>
    <w:p w14:paraId="216C7CDA">
      <w:pPr>
        <w:spacing w:line="240" w:lineRule="auto"/>
        <w:ind w:firstLine="0" w:firstLineChars="0"/>
        <w:rPr>
          <w:rFonts w:hint="eastAsia" w:ascii="仿宋_GB2312" w:hAnsi="Times New Roman" w:eastAsia="仿宋_GB2312" w:cs="Times New Roman"/>
          <w:sz w:val="32"/>
          <w:szCs w:val="32"/>
        </w:rPr>
      </w:pPr>
    </w:p>
    <w:p w14:paraId="218B0D5A">
      <w:pPr>
        <w:spacing w:line="240" w:lineRule="auto"/>
        <w:ind w:firstLine="0" w:firstLineChars="0"/>
        <w:rPr>
          <w:rFonts w:hint="eastAsia" w:ascii="仿宋_GB2312" w:hAnsi="Times New Roman" w:eastAsia="仿宋_GB2312" w:cs="Times New Roman"/>
          <w:sz w:val="32"/>
          <w:szCs w:val="32"/>
        </w:rPr>
      </w:pPr>
    </w:p>
    <w:p w14:paraId="15668D8D">
      <w:pPr>
        <w:spacing w:line="240" w:lineRule="auto"/>
        <w:ind w:firstLine="0" w:firstLineChars="0"/>
        <w:rPr>
          <w:rFonts w:hint="eastAsia" w:ascii="仿宋_GB2312" w:hAnsi="Times New Roman" w:eastAsia="仿宋_GB2312" w:cs="Times New Roman"/>
          <w:sz w:val="32"/>
          <w:szCs w:val="32"/>
        </w:rPr>
      </w:pPr>
    </w:p>
    <w:p w14:paraId="7973F2D0">
      <w:pPr>
        <w:spacing w:line="240" w:lineRule="auto"/>
        <w:ind w:firstLine="0" w:firstLineChars="0"/>
        <w:rPr>
          <w:rFonts w:hint="eastAsia" w:ascii="仿宋_GB2312" w:hAnsi="Times New Roman" w:eastAsia="仿宋_GB2312" w:cs="Times New Roman"/>
          <w:sz w:val="32"/>
          <w:szCs w:val="32"/>
        </w:rPr>
      </w:pPr>
    </w:p>
    <w:p w14:paraId="0F3733D5">
      <w:pPr>
        <w:spacing w:line="240" w:lineRule="auto"/>
        <w:ind w:firstLine="0" w:firstLineChars="0"/>
        <w:rPr>
          <w:rFonts w:hint="eastAsia" w:ascii="仿宋_GB2312" w:hAnsi="Times New Roman" w:eastAsia="仿宋_GB2312" w:cs="Times New Roman"/>
          <w:sz w:val="32"/>
          <w:szCs w:val="32"/>
        </w:rPr>
      </w:pPr>
    </w:p>
    <w:p w14:paraId="4D958C6B">
      <w:pPr>
        <w:spacing w:line="240" w:lineRule="auto"/>
        <w:ind w:firstLine="0" w:firstLineChars="0"/>
        <w:rPr>
          <w:rFonts w:hint="eastAsia" w:ascii="仿宋_GB2312" w:hAnsi="Times New Roman" w:eastAsia="仿宋_GB2312" w:cs="Times New Roman"/>
          <w:sz w:val="32"/>
          <w:szCs w:val="32"/>
        </w:rPr>
      </w:pPr>
    </w:p>
    <w:p w14:paraId="568F8568">
      <w:pPr>
        <w:bidi w:val="0"/>
        <w:rPr>
          <w:rFonts w:hint="eastAsia"/>
          <w:lang w:val="en-US" w:eastAsia="zh-CN"/>
        </w:rPr>
      </w:pPr>
    </w:p>
    <w:p w14:paraId="6A37C9BF">
      <w:pPr>
        <w:spacing w:line="440" w:lineRule="exact"/>
        <w:ind w:firstLine="480"/>
        <w:rPr>
          <w:rFonts w:ascii="Arial" w:hAnsi="Arial" w:cs="Arial"/>
        </w:rPr>
      </w:pPr>
    </w:p>
    <w:p w14:paraId="38B4B497">
      <w:pPr>
        <w:pStyle w:val="7"/>
        <w:ind w:firstLine="0" w:firstLineChars="0"/>
      </w:pPr>
    </w:p>
    <w:p w14:paraId="113F5128">
      <w:pPr>
        <w:pStyle w:val="7"/>
        <w:ind w:firstLine="0" w:firstLineChars="0"/>
        <w:rPr>
          <w:color w:val="auto"/>
        </w:rPr>
      </w:pPr>
    </w:p>
    <w:sectPr>
      <w:headerReference r:id="rId7" w:type="default"/>
      <w:footerReference r:id="rId8"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18030">
    <w:altName w:val="宋体"/>
    <w:panose1 w:val="00000000000000000000"/>
    <w:charset w:val="86"/>
    <w:family w:val="modern"/>
    <w:pitch w:val="default"/>
    <w:sig w:usb0="00000000" w:usb1="00000000" w:usb2="0000001E" w:usb3="00000000" w:csb0="003C0041"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D347A">
    <w:pPr>
      <w:framePr w:wrap="around" w:vAnchor="text" w:hAnchor="margin" w:xAlign="center" w:y="1"/>
      <w:widowControl w:val="0"/>
      <w:snapToGrid w:val="0"/>
      <w:jc w:val="left"/>
      <w:rPr>
        <w:rStyle w:val="21"/>
        <w:rFonts w:ascii="Times New Roman" w:hAnsi="Times New Roman" w:eastAsia="宋体" w:cs="Times New Roman"/>
        <w:kern w:val="2"/>
        <w:sz w:val="18"/>
        <w:szCs w:val="18"/>
        <w:lang w:val="en-US" w:eastAsia="zh-CN" w:bidi="ar-SA"/>
      </w:rPr>
    </w:pPr>
    <w:r>
      <w:rPr>
        <w:rStyle w:val="21"/>
        <w:rFonts w:ascii="Times New Roman" w:hAnsi="Times New Roman" w:eastAsia="宋体" w:cs="Times New Roman"/>
        <w:kern w:val="2"/>
        <w:sz w:val="21"/>
        <w:szCs w:val="24"/>
        <w:lang w:val="en-US" w:eastAsia="zh-CN" w:bidi="ar-SA"/>
      </w:rPr>
      <w:fldChar w:fldCharType="begin"/>
    </w:r>
    <w:r>
      <w:rPr>
        <w:rStyle w:val="21"/>
        <w:rFonts w:ascii="Times New Roman" w:hAnsi="Times New Roman" w:eastAsia="宋体" w:cs="Times New Roman"/>
        <w:kern w:val="2"/>
        <w:sz w:val="21"/>
        <w:szCs w:val="24"/>
        <w:lang w:val="en-US" w:eastAsia="zh-CN" w:bidi="ar-SA"/>
      </w:rPr>
      <w:instrText xml:space="preserve">PAGE  </w:instrText>
    </w:r>
    <w:r>
      <w:rPr>
        <w:rStyle w:val="21"/>
        <w:rFonts w:ascii="Times New Roman" w:hAnsi="Times New Roman" w:eastAsia="宋体" w:cs="Times New Roman"/>
        <w:kern w:val="2"/>
        <w:sz w:val="21"/>
        <w:szCs w:val="24"/>
        <w:lang w:val="en-US" w:eastAsia="zh-CN" w:bidi="ar-SA"/>
      </w:rPr>
      <w:fldChar w:fldCharType="separate"/>
    </w:r>
    <w:r>
      <w:rPr>
        <w:rStyle w:val="21"/>
        <w:rFonts w:ascii="Times New Roman" w:hAnsi="Times New Roman" w:eastAsia="宋体" w:cs="Times New Roman"/>
        <w:kern w:val="2"/>
        <w:sz w:val="21"/>
        <w:szCs w:val="24"/>
        <w:lang w:val="en-US" w:eastAsia="zh-CN" w:bidi="ar-SA"/>
      </w:rPr>
      <w:t>3</w:t>
    </w:r>
    <w:r>
      <w:rPr>
        <w:rStyle w:val="21"/>
        <w:rFonts w:ascii="Times New Roman" w:hAnsi="Times New Roman" w:eastAsia="宋体" w:cs="Times New Roman"/>
        <w:kern w:val="2"/>
        <w:sz w:val="21"/>
        <w:szCs w:val="24"/>
        <w:lang w:val="en-US" w:eastAsia="zh-CN" w:bidi="ar-SA"/>
      </w:rPr>
      <w:fldChar w:fldCharType="end"/>
    </w:r>
  </w:p>
  <w:p w14:paraId="56527E0C">
    <w:pPr>
      <w:widowControl w:val="0"/>
      <w:snapToGrid w:val="0"/>
      <w:ind w:right="640" w:firstLine="280" w:firstLineChars="100"/>
      <w:jc w:val="right"/>
      <w:rPr>
        <w:rFonts w:hint="eastAsia" w:ascii="宋体" w:hAnsi="宋体" w:eastAsia="宋体" w:cs="Times New Roman"/>
        <w:kern w:val="2"/>
        <w:sz w:val="28"/>
        <w:szCs w:val="2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77CA5">
    <w:pPr>
      <w:framePr w:wrap="around" w:vAnchor="text" w:hAnchor="margin" w:xAlign="center" w:y="1"/>
      <w:widowControl w:val="0"/>
      <w:snapToGrid w:val="0"/>
      <w:jc w:val="left"/>
      <w:rPr>
        <w:rStyle w:val="21"/>
        <w:rFonts w:ascii="Times New Roman" w:hAnsi="Times New Roman" w:eastAsia="宋体" w:cs="Times New Roman"/>
        <w:kern w:val="2"/>
        <w:sz w:val="18"/>
        <w:szCs w:val="18"/>
        <w:lang w:val="en-US" w:eastAsia="zh-CN" w:bidi="ar-SA"/>
      </w:rPr>
    </w:pPr>
    <w:r>
      <w:rPr>
        <w:rStyle w:val="21"/>
        <w:rFonts w:ascii="Times New Roman" w:hAnsi="Times New Roman" w:eastAsia="宋体" w:cs="Times New Roman"/>
        <w:kern w:val="2"/>
        <w:sz w:val="21"/>
        <w:szCs w:val="24"/>
        <w:lang w:val="en-US" w:eastAsia="zh-CN" w:bidi="ar-SA"/>
      </w:rPr>
      <w:fldChar w:fldCharType="begin"/>
    </w:r>
    <w:r>
      <w:rPr>
        <w:rStyle w:val="21"/>
        <w:rFonts w:ascii="Times New Roman" w:hAnsi="Times New Roman" w:eastAsia="宋体" w:cs="Times New Roman"/>
        <w:kern w:val="2"/>
        <w:sz w:val="21"/>
        <w:szCs w:val="24"/>
        <w:lang w:val="en-US" w:eastAsia="zh-CN" w:bidi="ar-SA"/>
      </w:rPr>
      <w:instrText xml:space="preserve">PAGE  </w:instrText>
    </w:r>
    <w:r>
      <w:rPr>
        <w:rStyle w:val="21"/>
        <w:rFonts w:ascii="Times New Roman" w:hAnsi="Times New Roman" w:eastAsia="宋体" w:cs="Times New Roman"/>
        <w:kern w:val="2"/>
        <w:sz w:val="21"/>
        <w:szCs w:val="24"/>
        <w:lang w:val="en-US" w:eastAsia="zh-CN" w:bidi="ar-SA"/>
      </w:rPr>
      <w:fldChar w:fldCharType="end"/>
    </w:r>
  </w:p>
  <w:p w14:paraId="29DFA1DD">
    <w:pPr>
      <w:widowControl w:val="0"/>
      <w:snapToGrid w:val="0"/>
      <w:ind w:right="540" w:firstLine="280" w:firstLineChars="10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FB408">
    <w:pPr>
      <w:pStyle w:val="1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99673">
                          <w:pPr>
                            <w:pStyle w:val="10"/>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6199673">
                    <w:pPr>
                      <w:pStyle w:val="10"/>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32EA7">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8760C">
                          <w:pPr>
                            <w:pStyle w:val="11"/>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468760C">
                    <w:pPr>
                      <w:pStyle w:val="11"/>
                      <w:ind w:firstLine="360"/>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55F80"/>
    <w:multiLevelType w:val="multilevel"/>
    <w:tmpl w:val="C7F55F80"/>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43375A79"/>
    <w:multiLevelType w:val="multilevel"/>
    <w:tmpl w:val="43375A79"/>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B7E5871"/>
    <w:multiLevelType w:val="multilevel"/>
    <w:tmpl w:val="7B7E587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xMWNhMmM3MzI1ZGEyMDNlZjRkMjdhZGUyMWIyNGEifQ=="/>
  </w:docVars>
  <w:rsids>
    <w:rsidRoot w:val="001537FF"/>
    <w:rsid w:val="00066EBC"/>
    <w:rsid w:val="001537FF"/>
    <w:rsid w:val="00350671"/>
    <w:rsid w:val="003D4B84"/>
    <w:rsid w:val="005D4603"/>
    <w:rsid w:val="00646716"/>
    <w:rsid w:val="0067722F"/>
    <w:rsid w:val="007535E1"/>
    <w:rsid w:val="007D6A53"/>
    <w:rsid w:val="009E6BE8"/>
    <w:rsid w:val="00A54A51"/>
    <w:rsid w:val="00C100B7"/>
    <w:rsid w:val="00D45036"/>
    <w:rsid w:val="011164C1"/>
    <w:rsid w:val="011C650F"/>
    <w:rsid w:val="01203FAE"/>
    <w:rsid w:val="0156352C"/>
    <w:rsid w:val="01814321"/>
    <w:rsid w:val="01F36FCC"/>
    <w:rsid w:val="024A413C"/>
    <w:rsid w:val="02686C46"/>
    <w:rsid w:val="02693733"/>
    <w:rsid w:val="028E13EB"/>
    <w:rsid w:val="02BF3353"/>
    <w:rsid w:val="02CB7F49"/>
    <w:rsid w:val="02F512AA"/>
    <w:rsid w:val="03190277"/>
    <w:rsid w:val="03415FA4"/>
    <w:rsid w:val="03863E70"/>
    <w:rsid w:val="038D59A7"/>
    <w:rsid w:val="03BB1D6C"/>
    <w:rsid w:val="03C07382"/>
    <w:rsid w:val="040354C1"/>
    <w:rsid w:val="044C1704"/>
    <w:rsid w:val="04644636"/>
    <w:rsid w:val="047A1C27"/>
    <w:rsid w:val="047D2C92"/>
    <w:rsid w:val="04801CC7"/>
    <w:rsid w:val="048C3708"/>
    <w:rsid w:val="0506170D"/>
    <w:rsid w:val="053C029A"/>
    <w:rsid w:val="053F69CD"/>
    <w:rsid w:val="056D52E8"/>
    <w:rsid w:val="05A52CD4"/>
    <w:rsid w:val="05E530D0"/>
    <w:rsid w:val="0654239A"/>
    <w:rsid w:val="06693D01"/>
    <w:rsid w:val="06764670"/>
    <w:rsid w:val="06782A09"/>
    <w:rsid w:val="069D39AB"/>
    <w:rsid w:val="06BC1020"/>
    <w:rsid w:val="06C23411"/>
    <w:rsid w:val="06C502B2"/>
    <w:rsid w:val="06D118A6"/>
    <w:rsid w:val="06E21E94"/>
    <w:rsid w:val="07080FDE"/>
    <w:rsid w:val="070F22DC"/>
    <w:rsid w:val="07117EF5"/>
    <w:rsid w:val="07133C6D"/>
    <w:rsid w:val="07514C7B"/>
    <w:rsid w:val="07610165"/>
    <w:rsid w:val="07707311"/>
    <w:rsid w:val="07AD2313"/>
    <w:rsid w:val="07B02BEA"/>
    <w:rsid w:val="07D258D6"/>
    <w:rsid w:val="07ED0962"/>
    <w:rsid w:val="081128A2"/>
    <w:rsid w:val="0831084F"/>
    <w:rsid w:val="08931502"/>
    <w:rsid w:val="08AC25CB"/>
    <w:rsid w:val="08BD778E"/>
    <w:rsid w:val="08E21B49"/>
    <w:rsid w:val="08E40179"/>
    <w:rsid w:val="092E38C6"/>
    <w:rsid w:val="094C4888"/>
    <w:rsid w:val="09615163"/>
    <w:rsid w:val="097D1872"/>
    <w:rsid w:val="098B0E57"/>
    <w:rsid w:val="09AB4631"/>
    <w:rsid w:val="09D74EF0"/>
    <w:rsid w:val="09FE0C04"/>
    <w:rsid w:val="0A2A19F9"/>
    <w:rsid w:val="0A2D7958"/>
    <w:rsid w:val="0A3A723D"/>
    <w:rsid w:val="0A851326"/>
    <w:rsid w:val="0A902E09"/>
    <w:rsid w:val="0A911263"/>
    <w:rsid w:val="0A9512BA"/>
    <w:rsid w:val="0AAF1847"/>
    <w:rsid w:val="0AC0410C"/>
    <w:rsid w:val="0AC459AA"/>
    <w:rsid w:val="0AE4604C"/>
    <w:rsid w:val="0AFC3057"/>
    <w:rsid w:val="0B21104E"/>
    <w:rsid w:val="0B9A2BAF"/>
    <w:rsid w:val="0BC65752"/>
    <w:rsid w:val="0C1069CD"/>
    <w:rsid w:val="0C722C94"/>
    <w:rsid w:val="0C7358DA"/>
    <w:rsid w:val="0C7B29E0"/>
    <w:rsid w:val="0CAF2210"/>
    <w:rsid w:val="0CB21420"/>
    <w:rsid w:val="0CF234DA"/>
    <w:rsid w:val="0D075C5D"/>
    <w:rsid w:val="0D2F406A"/>
    <w:rsid w:val="0D9E714C"/>
    <w:rsid w:val="0DCB4FB2"/>
    <w:rsid w:val="0E034675"/>
    <w:rsid w:val="0E0F33E0"/>
    <w:rsid w:val="0E125672"/>
    <w:rsid w:val="0E6753E5"/>
    <w:rsid w:val="0E6D45AA"/>
    <w:rsid w:val="0E721BC1"/>
    <w:rsid w:val="0E883192"/>
    <w:rsid w:val="0E925DBF"/>
    <w:rsid w:val="0EB71C6C"/>
    <w:rsid w:val="0ECC08B5"/>
    <w:rsid w:val="0F3330FE"/>
    <w:rsid w:val="0F6C4862"/>
    <w:rsid w:val="0F76313A"/>
    <w:rsid w:val="0F9142FA"/>
    <w:rsid w:val="100827DD"/>
    <w:rsid w:val="1025646F"/>
    <w:rsid w:val="10707EFD"/>
    <w:rsid w:val="108300B5"/>
    <w:rsid w:val="10FD39C4"/>
    <w:rsid w:val="11357601"/>
    <w:rsid w:val="114211B8"/>
    <w:rsid w:val="115F467E"/>
    <w:rsid w:val="11916802"/>
    <w:rsid w:val="11936342"/>
    <w:rsid w:val="11DD55A3"/>
    <w:rsid w:val="12186893"/>
    <w:rsid w:val="12337B9E"/>
    <w:rsid w:val="123F000C"/>
    <w:rsid w:val="125E4936"/>
    <w:rsid w:val="1274141C"/>
    <w:rsid w:val="12955E7E"/>
    <w:rsid w:val="129E47A6"/>
    <w:rsid w:val="12A54313"/>
    <w:rsid w:val="12B427A8"/>
    <w:rsid w:val="12B94041"/>
    <w:rsid w:val="12E76816"/>
    <w:rsid w:val="12E80CCF"/>
    <w:rsid w:val="133438E9"/>
    <w:rsid w:val="13531FC1"/>
    <w:rsid w:val="13783BD1"/>
    <w:rsid w:val="137B32C6"/>
    <w:rsid w:val="138959E3"/>
    <w:rsid w:val="139530F9"/>
    <w:rsid w:val="13E729A1"/>
    <w:rsid w:val="13E96481"/>
    <w:rsid w:val="145130A0"/>
    <w:rsid w:val="14795146"/>
    <w:rsid w:val="14F30E5E"/>
    <w:rsid w:val="14FE5F5C"/>
    <w:rsid w:val="152D239E"/>
    <w:rsid w:val="153729F8"/>
    <w:rsid w:val="15614541"/>
    <w:rsid w:val="15965A3B"/>
    <w:rsid w:val="16175528"/>
    <w:rsid w:val="162A0C4B"/>
    <w:rsid w:val="162E2871"/>
    <w:rsid w:val="165F034D"/>
    <w:rsid w:val="16A62408"/>
    <w:rsid w:val="17733404"/>
    <w:rsid w:val="17797B1C"/>
    <w:rsid w:val="17885FB1"/>
    <w:rsid w:val="178A7DCB"/>
    <w:rsid w:val="179B1015"/>
    <w:rsid w:val="17A34B99"/>
    <w:rsid w:val="17BA669A"/>
    <w:rsid w:val="18096901"/>
    <w:rsid w:val="186C142F"/>
    <w:rsid w:val="18846779"/>
    <w:rsid w:val="189342A4"/>
    <w:rsid w:val="18B057C0"/>
    <w:rsid w:val="18B51028"/>
    <w:rsid w:val="18C670C5"/>
    <w:rsid w:val="18FC2A0B"/>
    <w:rsid w:val="192561AE"/>
    <w:rsid w:val="19466124"/>
    <w:rsid w:val="19636CD6"/>
    <w:rsid w:val="19810F0A"/>
    <w:rsid w:val="19A56D21"/>
    <w:rsid w:val="19B4308D"/>
    <w:rsid w:val="19C34AE0"/>
    <w:rsid w:val="19CF01B9"/>
    <w:rsid w:val="1A0844FD"/>
    <w:rsid w:val="1A253F8B"/>
    <w:rsid w:val="1A7D3FC4"/>
    <w:rsid w:val="1AA9696A"/>
    <w:rsid w:val="1B102A82"/>
    <w:rsid w:val="1B163FDB"/>
    <w:rsid w:val="1B593EEC"/>
    <w:rsid w:val="1B7F1479"/>
    <w:rsid w:val="1BA875D4"/>
    <w:rsid w:val="1BAB04C0"/>
    <w:rsid w:val="1BC54817"/>
    <w:rsid w:val="1BD825B1"/>
    <w:rsid w:val="1BEE6D2B"/>
    <w:rsid w:val="1C026332"/>
    <w:rsid w:val="1C4A2736"/>
    <w:rsid w:val="1C6E062E"/>
    <w:rsid w:val="1C88053B"/>
    <w:rsid w:val="1C914876"/>
    <w:rsid w:val="1C9F5E1A"/>
    <w:rsid w:val="1CC31703"/>
    <w:rsid w:val="1CD81789"/>
    <w:rsid w:val="1CEC7AF8"/>
    <w:rsid w:val="1CF3211F"/>
    <w:rsid w:val="1D1B7A2F"/>
    <w:rsid w:val="1D857F66"/>
    <w:rsid w:val="1DB55626"/>
    <w:rsid w:val="1DEA344B"/>
    <w:rsid w:val="1DF04C6C"/>
    <w:rsid w:val="1E05210A"/>
    <w:rsid w:val="1E0B2298"/>
    <w:rsid w:val="1E122A78"/>
    <w:rsid w:val="1E2702D2"/>
    <w:rsid w:val="1E3E5BD7"/>
    <w:rsid w:val="1E54477C"/>
    <w:rsid w:val="1E601A36"/>
    <w:rsid w:val="1E8079E2"/>
    <w:rsid w:val="1E8F40C9"/>
    <w:rsid w:val="1E966DDD"/>
    <w:rsid w:val="1EE44415"/>
    <w:rsid w:val="1EFE2F68"/>
    <w:rsid w:val="1F240CB5"/>
    <w:rsid w:val="1F2713F5"/>
    <w:rsid w:val="1F4660B5"/>
    <w:rsid w:val="1F6B66A8"/>
    <w:rsid w:val="1F941997"/>
    <w:rsid w:val="1FF64400"/>
    <w:rsid w:val="202046F9"/>
    <w:rsid w:val="20216FA3"/>
    <w:rsid w:val="203B1A9A"/>
    <w:rsid w:val="203D202F"/>
    <w:rsid w:val="2055009F"/>
    <w:rsid w:val="20684BD2"/>
    <w:rsid w:val="20691543"/>
    <w:rsid w:val="207E43F5"/>
    <w:rsid w:val="207E61A3"/>
    <w:rsid w:val="20C22534"/>
    <w:rsid w:val="20DE44E2"/>
    <w:rsid w:val="20EA55E7"/>
    <w:rsid w:val="20EC3C4A"/>
    <w:rsid w:val="210743EB"/>
    <w:rsid w:val="210C7C53"/>
    <w:rsid w:val="21156B08"/>
    <w:rsid w:val="212F4679"/>
    <w:rsid w:val="21894E00"/>
    <w:rsid w:val="21997739"/>
    <w:rsid w:val="21C04848"/>
    <w:rsid w:val="21DA0511"/>
    <w:rsid w:val="21E464DA"/>
    <w:rsid w:val="220A2732"/>
    <w:rsid w:val="223C00C4"/>
    <w:rsid w:val="2240195B"/>
    <w:rsid w:val="22764D9B"/>
    <w:rsid w:val="229E76B2"/>
    <w:rsid w:val="22EF5A05"/>
    <w:rsid w:val="22F62F57"/>
    <w:rsid w:val="231F4499"/>
    <w:rsid w:val="233542AE"/>
    <w:rsid w:val="23747163"/>
    <w:rsid w:val="2392443F"/>
    <w:rsid w:val="2399398A"/>
    <w:rsid w:val="23DB14C5"/>
    <w:rsid w:val="241C1F5B"/>
    <w:rsid w:val="246F29D3"/>
    <w:rsid w:val="247D0E32"/>
    <w:rsid w:val="24B2466D"/>
    <w:rsid w:val="24B37C49"/>
    <w:rsid w:val="24C6497E"/>
    <w:rsid w:val="251F4671"/>
    <w:rsid w:val="25347D74"/>
    <w:rsid w:val="25357778"/>
    <w:rsid w:val="2560231B"/>
    <w:rsid w:val="25C603D0"/>
    <w:rsid w:val="25C82446"/>
    <w:rsid w:val="25E44CFA"/>
    <w:rsid w:val="25F0369F"/>
    <w:rsid w:val="260929B3"/>
    <w:rsid w:val="26414336"/>
    <w:rsid w:val="26434910"/>
    <w:rsid w:val="2660756F"/>
    <w:rsid w:val="267047E0"/>
    <w:rsid w:val="26755531"/>
    <w:rsid w:val="26937225"/>
    <w:rsid w:val="26D46B1D"/>
    <w:rsid w:val="26DD6079"/>
    <w:rsid w:val="26F45411"/>
    <w:rsid w:val="27065ABE"/>
    <w:rsid w:val="278422F1"/>
    <w:rsid w:val="27982240"/>
    <w:rsid w:val="27BB1A8B"/>
    <w:rsid w:val="27F30F4C"/>
    <w:rsid w:val="27FA57AE"/>
    <w:rsid w:val="27FC4AF8"/>
    <w:rsid w:val="280B4196"/>
    <w:rsid w:val="2859377E"/>
    <w:rsid w:val="28BB0812"/>
    <w:rsid w:val="28DE3C83"/>
    <w:rsid w:val="28E1022D"/>
    <w:rsid w:val="28FB65E3"/>
    <w:rsid w:val="292C49EE"/>
    <w:rsid w:val="293D4E4D"/>
    <w:rsid w:val="29A4427A"/>
    <w:rsid w:val="29CE1F49"/>
    <w:rsid w:val="29D07A70"/>
    <w:rsid w:val="29EB2AFB"/>
    <w:rsid w:val="2A2C37D9"/>
    <w:rsid w:val="2A6F6324"/>
    <w:rsid w:val="2A831A57"/>
    <w:rsid w:val="2AB56C65"/>
    <w:rsid w:val="2AD57308"/>
    <w:rsid w:val="2AE337D3"/>
    <w:rsid w:val="2AEF4C89"/>
    <w:rsid w:val="2AFE1682"/>
    <w:rsid w:val="2B4C0426"/>
    <w:rsid w:val="2B54647E"/>
    <w:rsid w:val="2B79391A"/>
    <w:rsid w:val="2BD355F5"/>
    <w:rsid w:val="2BF13CCD"/>
    <w:rsid w:val="2BFA7026"/>
    <w:rsid w:val="2C1413F4"/>
    <w:rsid w:val="2C29268F"/>
    <w:rsid w:val="2C7A71BA"/>
    <w:rsid w:val="2C7B2B0C"/>
    <w:rsid w:val="2C9F7BCD"/>
    <w:rsid w:val="2CA43435"/>
    <w:rsid w:val="2CAB6572"/>
    <w:rsid w:val="2D0B213D"/>
    <w:rsid w:val="2D1C4D7A"/>
    <w:rsid w:val="2D320A41"/>
    <w:rsid w:val="2D404FA8"/>
    <w:rsid w:val="2DD678F6"/>
    <w:rsid w:val="2DFD176C"/>
    <w:rsid w:val="2E3014D6"/>
    <w:rsid w:val="2E4C168F"/>
    <w:rsid w:val="2E553029"/>
    <w:rsid w:val="2E586286"/>
    <w:rsid w:val="2E70773E"/>
    <w:rsid w:val="2E754F31"/>
    <w:rsid w:val="2EA7182E"/>
    <w:rsid w:val="2ED346AB"/>
    <w:rsid w:val="2ED51684"/>
    <w:rsid w:val="2EE212D0"/>
    <w:rsid w:val="2EE572FA"/>
    <w:rsid w:val="2EEB70FA"/>
    <w:rsid w:val="2F106B60"/>
    <w:rsid w:val="2F3B1FC2"/>
    <w:rsid w:val="2F4405B8"/>
    <w:rsid w:val="2F6871D8"/>
    <w:rsid w:val="2F950E14"/>
    <w:rsid w:val="2FB90FA6"/>
    <w:rsid w:val="2FC03205"/>
    <w:rsid w:val="2FCF34F1"/>
    <w:rsid w:val="2FE73D65"/>
    <w:rsid w:val="2FF344B8"/>
    <w:rsid w:val="30093CDB"/>
    <w:rsid w:val="30422D49"/>
    <w:rsid w:val="30500B8B"/>
    <w:rsid w:val="30550CCF"/>
    <w:rsid w:val="305B3E0B"/>
    <w:rsid w:val="30703D5A"/>
    <w:rsid w:val="3078676B"/>
    <w:rsid w:val="3082583C"/>
    <w:rsid w:val="30915895"/>
    <w:rsid w:val="30937A49"/>
    <w:rsid w:val="30B26121"/>
    <w:rsid w:val="31077AEF"/>
    <w:rsid w:val="31082637"/>
    <w:rsid w:val="31124E12"/>
    <w:rsid w:val="31321010"/>
    <w:rsid w:val="31432294"/>
    <w:rsid w:val="31496359"/>
    <w:rsid w:val="314B20D2"/>
    <w:rsid w:val="31594C51"/>
    <w:rsid w:val="316F4012"/>
    <w:rsid w:val="317475AC"/>
    <w:rsid w:val="317E0299"/>
    <w:rsid w:val="318C4058"/>
    <w:rsid w:val="31973569"/>
    <w:rsid w:val="31B47C77"/>
    <w:rsid w:val="31BA1FB1"/>
    <w:rsid w:val="31D73E68"/>
    <w:rsid w:val="31F77B64"/>
    <w:rsid w:val="320209E4"/>
    <w:rsid w:val="320D3923"/>
    <w:rsid w:val="32172D15"/>
    <w:rsid w:val="32863FA2"/>
    <w:rsid w:val="32A61CB5"/>
    <w:rsid w:val="32C263C3"/>
    <w:rsid w:val="33312FC4"/>
    <w:rsid w:val="333252F7"/>
    <w:rsid w:val="33466FF4"/>
    <w:rsid w:val="33527747"/>
    <w:rsid w:val="33536D9F"/>
    <w:rsid w:val="33576B0C"/>
    <w:rsid w:val="337068B0"/>
    <w:rsid w:val="33B0446E"/>
    <w:rsid w:val="33B757FC"/>
    <w:rsid w:val="33E32A95"/>
    <w:rsid w:val="33F26952"/>
    <w:rsid w:val="34384B8F"/>
    <w:rsid w:val="34A65A62"/>
    <w:rsid w:val="34BD5094"/>
    <w:rsid w:val="34C306E1"/>
    <w:rsid w:val="34EE34A0"/>
    <w:rsid w:val="34F77B28"/>
    <w:rsid w:val="350502A9"/>
    <w:rsid w:val="35310C1F"/>
    <w:rsid w:val="353D22BD"/>
    <w:rsid w:val="35403ABF"/>
    <w:rsid w:val="3552461D"/>
    <w:rsid w:val="357E0CC8"/>
    <w:rsid w:val="35B75F88"/>
    <w:rsid w:val="35D408E8"/>
    <w:rsid w:val="35DE52C2"/>
    <w:rsid w:val="36022C46"/>
    <w:rsid w:val="36050AA1"/>
    <w:rsid w:val="36134620"/>
    <w:rsid w:val="361E1523"/>
    <w:rsid w:val="364A067C"/>
    <w:rsid w:val="36822173"/>
    <w:rsid w:val="36D66745"/>
    <w:rsid w:val="36FD2780"/>
    <w:rsid w:val="370E2430"/>
    <w:rsid w:val="373D34D1"/>
    <w:rsid w:val="374C2700"/>
    <w:rsid w:val="37557806"/>
    <w:rsid w:val="3757357E"/>
    <w:rsid w:val="37585548"/>
    <w:rsid w:val="376143FD"/>
    <w:rsid w:val="376A7951"/>
    <w:rsid w:val="3793032E"/>
    <w:rsid w:val="37BE35FD"/>
    <w:rsid w:val="37DF5E12"/>
    <w:rsid w:val="37FF7772"/>
    <w:rsid w:val="380B5BE6"/>
    <w:rsid w:val="383B2EA0"/>
    <w:rsid w:val="389E0937"/>
    <w:rsid w:val="38AD71CE"/>
    <w:rsid w:val="38D330D8"/>
    <w:rsid w:val="39047736"/>
    <w:rsid w:val="39050906"/>
    <w:rsid w:val="391C2E4C"/>
    <w:rsid w:val="39842625"/>
    <w:rsid w:val="39873EC3"/>
    <w:rsid w:val="39B32F0A"/>
    <w:rsid w:val="39B527DE"/>
    <w:rsid w:val="39B81D84"/>
    <w:rsid w:val="39E245F9"/>
    <w:rsid w:val="39EE68A7"/>
    <w:rsid w:val="39FE1322"/>
    <w:rsid w:val="3A03179B"/>
    <w:rsid w:val="3A43428E"/>
    <w:rsid w:val="3A4602CA"/>
    <w:rsid w:val="3A716474"/>
    <w:rsid w:val="3AAB1D67"/>
    <w:rsid w:val="3B091033"/>
    <w:rsid w:val="3B335F33"/>
    <w:rsid w:val="3B932CE0"/>
    <w:rsid w:val="3BB7220C"/>
    <w:rsid w:val="3BCB44F6"/>
    <w:rsid w:val="3BFE1B26"/>
    <w:rsid w:val="3C1934F8"/>
    <w:rsid w:val="3C236125"/>
    <w:rsid w:val="3C517860"/>
    <w:rsid w:val="3C97266F"/>
    <w:rsid w:val="3D112421"/>
    <w:rsid w:val="3D150BEF"/>
    <w:rsid w:val="3D1E5461"/>
    <w:rsid w:val="3D7B3D3F"/>
    <w:rsid w:val="3D7B789B"/>
    <w:rsid w:val="3D8C03DF"/>
    <w:rsid w:val="3D8F15CC"/>
    <w:rsid w:val="3D9077EA"/>
    <w:rsid w:val="3DA05C59"/>
    <w:rsid w:val="3DBD6105"/>
    <w:rsid w:val="3DC7000C"/>
    <w:rsid w:val="3DD86A9B"/>
    <w:rsid w:val="3DDF36C2"/>
    <w:rsid w:val="3E6F35DF"/>
    <w:rsid w:val="3E8E35FE"/>
    <w:rsid w:val="3EA11583"/>
    <w:rsid w:val="3EA352FB"/>
    <w:rsid w:val="3EB218F1"/>
    <w:rsid w:val="3F0264C5"/>
    <w:rsid w:val="3F1104B7"/>
    <w:rsid w:val="3F4F7037"/>
    <w:rsid w:val="3F5900B0"/>
    <w:rsid w:val="3F7E5908"/>
    <w:rsid w:val="3F9A5C24"/>
    <w:rsid w:val="3FA4757D"/>
    <w:rsid w:val="3FB3156E"/>
    <w:rsid w:val="3FB3610C"/>
    <w:rsid w:val="3FCA68B7"/>
    <w:rsid w:val="3FE21E53"/>
    <w:rsid w:val="4061546E"/>
    <w:rsid w:val="407231D7"/>
    <w:rsid w:val="407842CC"/>
    <w:rsid w:val="407A208B"/>
    <w:rsid w:val="408A6815"/>
    <w:rsid w:val="40A84E4B"/>
    <w:rsid w:val="40B27A77"/>
    <w:rsid w:val="40F601D1"/>
    <w:rsid w:val="411424E0"/>
    <w:rsid w:val="41526A99"/>
    <w:rsid w:val="416D4BE4"/>
    <w:rsid w:val="41850CE8"/>
    <w:rsid w:val="41932BA9"/>
    <w:rsid w:val="419A69C2"/>
    <w:rsid w:val="419E7FFC"/>
    <w:rsid w:val="41BD0482"/>
    <w:rsid w:val="41C23CEA"/>
    <w:rsid w:val="41D53675"/>
    <w:rsid w:val="41EE3E82"/>
    <w:rsid w:val="42010CB6"/>
    <w:rsid w:val="420460B1"/>
    <w:rsid w:val="421C4AED"/>
    <w:rsid w:val="42660B19"/>
    <w:rsid w:val="42F86069"/>
    <w:rsid w:val="43056584"/>
    <w:rsid w:val="430F68C7"/>
    <w:rsid w:val="432D1637"/>
    <w:rsid w:val="436112E1"/>
    <w:rsid w:val="436E6E89"/>
    <w:rsid w:val="4392410F"/>
    <w:rsid w:val="43AF7095"/>
    <w:rsid w:val="43BB3579"/>
    <w:rsid w:val="43BE10C0"/>
    <w:rsid w:val="43CC52F4"/>
    <w:rsid w:val="43FB34E3"/>
    <w:rsid w:val="44C164DB"/>
    <w:rsid w:val="44F7014F"/>
    <w:rsid w:val="45097E82"/>
    <w:rsid w:val="45BC4EF4"/>
    <w:rsid w:val="45C344D5"/>
    <w:rsid w:val="46582E6F"/>
    <w:rsid w:val="46584C1D"/>
    <w:rsid w:val="467001B9"/>
    <w:rsid w:val="467B090B"/>
    <w:rsid w:val="4690085B"/>
    <w:rsid w:val="46CC1167"/>
    <w:rsid w:val="4736431E"/>
    <w:rsid w:val="4749534A"/>
    <w:rsid w:val="4756473E"/>
    <w:rsid w:val="475B1488"/>
    <w:rsid w:val="47774056"/>
    <w:rsid w:val="479B5D08"/>
    <w:rsid w:val="47A67C0A"/>
    <w:rsid w:val="47C87B80"/>
    <w:rsid w:val="47E250E6"/>
    <w:rsid w:val="47F70466"/>
    <w:rsid w:val="48135B10"/>
    <w:rsid w:val="48364707"/>
    <w:rsid w:val="4860600B"/>
    <w:rsid w:val="48A24875"/>
    <w:rsid w:val="48EC3D42"/>
    <w:rsid w:val="49543A4B"/>
    <w:rsid w:val="495913D8"/>
    <w:rsid w:val="49627B61"/>
    <w:rsid w:val="49AD3738"/>
    <w:rsid w:val="49E45FD2"/>
    <w:rsid w:val="49FB7DDB"/>
    <w:rsid w:val="4A6A3171"/>
    <w:rsid w:val="4A783AE0"/>
    <w:rsid w:val="4A7A6B6E"/>
    <w:rsid w:val="4A8A55C1"/>
    <w:rsid w:val="4A9041B3"/>
    <w:rsid w:val="4A913A8A"/>
    <w:rsid w:val="4AC40AD3"/>
    <w:rsid w:val="4AEC6C80"/>
    <w:rsid w:val="4B3317B5"/>
    <w:rsid w:val="4B7A38EB"/>
    <w:rsid w:val="4B9E7576"/>
    <w:rsid w:val="4BBF1EF3"/>
    <w:rsid w:val="4BF002D9"/>
    <w:rsid w:val="4C1218DF"/>
    <w:rsid w:val="4C3130A8"/>
    <w:rsid w:val="4C3A6B73"/>
    <w:rsid w:val="4C5F6A98"/>
    <w:rsid w:val="4C6836E0"/>
    <w:rsid w:val="4C9F200D"/>
    <w:rsid w:val="4CA63DE7"/>
    <w:rsid w:val="4CC418E5"/>
    <w:rsid w:val="4CCA7EF7"/>
    <w:rsid w:val="4CD971B8"/>
    <w:rsid w:val="4CE511D4"/>
    <w:rsid w:val="4CE627DD"/>
    <w:rsid w:val="4CFC4FB7"/>
    <w:rsid w:val="4D0B208A"/>
    <w:rsid w:val="4D140BD7"/>
    <w:rsid w:val="4D262B50"/>
    <w:rsid w:val="4D7538E6"/>
    <w:rsid w:val="4D997BC9"/>
    <w:rsid w:val="4D9A5B1B"/>
    <w:rsid w:val="4DB27309"/>
    <w:rsid w:val="4DEF40B9"/>
    <w:rsid w:val="4DFA5A36"/>
    <w:rsid w:val="4E0538DC"/>
    <w:rsid w:val="4E125FF9"/>
    <w:rsid w:val="4E13726D"/>
    <w:rsid w:val="4E292CD9"/>
    <w:rsid w:val="4E4063F4"/>
    <w:rsid w:val="4E4E1B7C"/>
    <w:rsid w:val="4E50229D"/>
    <w:rsid w:val="4E5263F6"/>
    <w:rsid w:val="4E597784"/>
    <w:rsid w:val="4E802F63"/>
    <w:rsid w:val="4ED17C62"/>
    <w:rsid w:val="4EFA2E57"/>
    <w:rsid w:val="4F0A487F"/>
    <w:rsid w:val="4F6939F7"/>
    <w:rsid w:val="4F8477C6"/>
    <w:rsid w:val="4F943823"/>
    <w:rsid w:val="4FB82BD0"/>
    <w:rsid w:val="4FDA5076"/>
    <w:rsid w:val="50354221"/>
    <w:rsid w:val="50384256"/>
    <w:rsid w:val="50591CBD"/>
    <w:rsid w:val="507813C6"/>
    <w:rsid w:val="50C25AB5"/>
    <w:rsid w:val="50D92DFE"/>
    <w:rsid w:val="50ED14DC"/>
    <w:rsid w:val="510A120A"/>
    <w:rsid w:val="511922CC"/>
    <w:rsid w:val="5139564B"/>
    <w:rsid w:val="51516EE5"/>
    <w:rsid w:val="51786173"/>
    <w:rsid w:val="518B234A"/>
    <w:rsid w:val="51B94BFE"/>
    <w:rsid w:val="51C727B4"/>
    <w:rsid w:val="51D019EA"/>
    <w:rsid w:val="51FF4AE6"/>
    <w:rsid w:val="5201260D"/>
    <w:rsid w:val="523B5123"/>
    <w:rsid w:val="52585C54"/>
    <w:rsid w:val="52590E33"/>
    <w:rsid w:val="525C5A95"/>
    <w:rsid w:val="52EB2107"/>
    <w:rsid w:val="52F42171"/>
    <w:rsid w:val="533F163E"/>
    <w:rsid w:val="535844AE"/>
    <w:rsid w:val="535E5986"/>
    <w:rsid w:val="53894668"/>
    <w:rsid w:val="53C10E2E"/>
    <w:rsid w:val="541025FE"/>
    <w:rsid w:val="5458228C"/>
    <w:rsid w:val="54732202"/>
    <w:rsid w:val="55194CE2"/>
    <w:rsid w:val="55243733"/>
    <w:rsid w:val="55286102"/>
    <w:rsid w:val="55287EB0"/>
    <w:rsid w:val="553E76D4"/>
    <w:rsid w:val="55570796"/>
    <w:rsid w:val="556B57FF"/>
    <w:rsid w:val="557650C0"/>
    <w:rsid w:val="557A4DA4"/>
    <w:rsid w:val="55811AEF"/>
    <w:rsid w:val="55852C7F"/>
    <w:rsid w:val="55D9158B"/>
    <w:rsid w:val="561D553B"/>
    <w:rsid w:val="56352885"/>
    <w:rsid w:val="563705EC"/>
    <w:rsid w:val="5645019F"/>
    <w:rsid w:val="56616D4A"/>
    <w:rsid w:val="566E223B"/>
    <w:rsid w:val="569B7451"/>
    <w:rsid w:val="56E11E48"/>
    <w:rsid w:val="571F7BE4"/>
    <w:rsid w:val="573A621A"/>
    <w:rsid w:val="575A3DD1"/>
    <w:rsid w:val="5765719A"/>
    <w:rsid w:val="5781559A"/>
    <w:rsid w:val="5790619B"/>
    <w:rsid w:val="57BF6346"/>
    <w:rsid w:val="57E701CD"/>
    <w:rsid w:val="58676F42"/>
    <w:rsid w:val="5875165E"/>
    <w:rsid w:val="58866E9B"/>
    <w:rsid w:val="5890370A"/>
    <w:rsid w:val="58B74741"/>
    <w:rsid w:val="58C223CA"/>
    <w:rsid w:val="58C83E84"/>
    <w:rsid w:val="594D4389"/>
    <w:rsid w:val="594F4501"/>
    <w:rsid w:val="59787B8C"/>
    <w:rsid w:val="59947D1D"/>
    <w:rsid w:val="59C70173"/>
    <w:rsid w:val="59CA7788"/>
    <w:rsid w:val="59F80EAD"/>
    <w:rsid w:val="5A3B69CE"/>
    <w:rsid w:val="5A7A11AE"/>
    <w:rsid w:val="5A873175"/>
    <w:rsid w:val="5A961500"/>
    <w:rsid w:val="5AA247F9"/>
    <w:rsid w:val="5AA71877"/>
    <w:rsid w:val="5AB77F0A"/>
    <w:rsid w:val="5AC93EE4"/>
    <w:rsid w:val="5AEB7D90"/>
    <w:rsid w:val="5B5B5B3E"/>
    <w:rsid w:val="5B6D2AC1"/>
    <w:rsid w:val="5B925B47"/>
    <w:rsid w:val="5BAC35E9"/>
    <w:rsid w:val="5C34538D"/>
    <w:rsid w:val="5C643EC4"/>
    <w:rsid w:val="5CA6628A"/>
    <w:rsid w:val="5CB07109"/>
    <w:rsid w:val="5D0F6E2D"/>
    <w:rsid w:val="5D353719"/>
    <w:rsid w:val="5D9637A0"/>
    <w:rsid w:val="5DA12EF6"/>
    <w:rsid w:val="5DC866D4"/>
    <w:rsid w:val="5DCF1811"/>
    <w:rsid w:val="5DE94947"/>
    <w:rsid w:val="5E070FAB"/>
    <w:rsid w:val="5E135BA1"/>
    <w:rsid w:val="5E2C0A11"/>
    <w:rsid w:val="5E3E33BB"/>
    <w:rsid w:val="5E51170D"/>
    <w:rsid w:val="5E59732C"/>
    <w:rsid w:val="5E6D4B86"/>
    <w:rsid w:val="5E714120"/>
    <w:rsid w:val="5E915D30"/>
    <w:rsid w:val="5EAC56AE"/>
    <w:rsid w:val="5EF10FD1"/>
    <w:rsid w:val="5F17346F"/>
    <w:rsid w:val="5F2B6815"/>
    <w:rsid w:val="5F37766E"/>
    <w:rsid w:val="5F3C4C84"/>
    <w:rsid w:val="5F405520"/>
    <w:rsid w:val="5F4678B1"/>
    <w:rsid w:val="5F64242D"/>
    <w:rsid w:val="5F6D57F3"/>
    <w:rsid w:val="5F7761D6"/>
    <w:rsid w:val="5F8A3C81"/>
    <w:rsid w:val="5FAD2497"/>
    <w:rsid w:val="5FBB029F"/>
    <w:rsid w:val="5FD733AE"/>
    <w:rsid w:val="6008725C"/>
    <w:rsid w:val="60255718"/>
    <w:rsid w:val="602D0A71"/>
    <w:rsid w:val="60326087"/>
    <w:rsid w:val="60BB26AF"/>
    <w:rsid w:val="60FB7276"/>
    <w:rsid w:val="610572F8"/>
    <w:rsid w:val="610B358B"/>
    <w:rsid w:val="613C71BD"/>
    <w:rsid w:val="61A145D6"/>
    <w:rsid w:val="61B74A96"/>
    <w:rsid w:val="620F48D2"/>
    <w:rsid w:val="62182FA5"/>
    <w:rsid w:val="623E51B7"/>
    <w:rsid w:val="62405E95"/>
    <w:rsid w:val="625A68CA"/>
    <w:rsid w:val="626F0EC9"/>
    <w:rsid w:val="628232F6"/>
    <w:rsid w:val="62A3501A"/>
    <w:rsid w:val="62A41D6A"/>
    <w:rsid w:val="62DE3452"/>
    <w:rsid w:val="62EF025F"/>
    <w:rsid w:val="63486E9F"/>
    <w:rsid w:val="637020C5"/>
    <w:rsid w:val="637048DB"/>
    <w:rsid w:val="63A64DC2"/>
    <w:rsid w:val="63C66040"/>
    <w:rsid w:val="63D75258"/>
    <w:rsid w:val="63F73BC9"/>
    <w:rsid w:val="640A1B23"/>
    <w:rsid w:val="641B57B0"/>
    <w:rsid w:val="6429509A"/>
    <w:rsid w:val="642D7291"/>
    <w:rsid w:val="64322AF9"/>
    <w:rsid w:val="643D1308"/>
    <w:rsid w:val="646C0914"/>
    <w:rsid w:val="64B11C70"/>
    <w:rsid w:val="64E56829"/>
    <w:rsid w:val="64E97BA7"/>
    <w:rsid w:val="64EC4A56"/>
    <w:rsid w:val="64ED07CF"/>
    <w:rsid w:val="64EE3FD2"/>
    <w:rsid w:val="64EE79DC"/>
    <w:rsid w:val="64FD4EB5"/>
    <w:rsid w:val="656B5ACE"/>
    <w:rsid w:val="6578278E"/>
    <w:rsid w:val="6578453C"/>
    <w:rsid w:val="65930D0A"/>
    <w:rsid w:val="65A55032"/>
    <w:rsid w:val="65B16764"/>
    <w:rsid w:val="66284E83"/>
    <w:rsid w:val="66D24120"/>
    <w:rsid w:val="6747446D"/>
    <w:rsid w:val="67544B35"/>
    <w:rsid w:val="675D60DF"/>
    <w:rsid w:val="677F6056"/>
    <w:rsid w:val="678F0988"/>
    <w:rsid w:val="67A55390"/>
    <w:rsid w:val="67D225ED"/>
    <w:rsid w:val="68210EBB"/>
    <w:rsid w:val="6821346F"/>
    <w:rsid w:val="68524682"/>
    <w:rsid w:val="68866CD3"/>
    <w:rsid w:val="68B94E4A"/>
    <w:rsid w:val="68DB550E"/>
    <w:rsid w:val="68E719ED"/>
    <w:rsid w:val="691B0000"/>
    <w:rsid w:val="691F619D"/>
    <w:rsid w:val="693370F8"/>
    <w:rsid w:val="693C3AD3"/>
    <w:rsid w:val="6962178B"/>
    <w:rsid w:val="69735746"/>
    <w:rsid w:val="699C0E64"/>
    <w:rsid w:val="69C441F4"/>
    <w:rsid w:val="69D779E7"/>
    <w:rsid w:val="69FC1BE0"/>
    <w:rsid w:val="6A0E1913"/>
    <w:rsid w:val="6A7E2FAC"/>
    <w:rsid w:val="6A9A589E"/>
    <w:rsid w:val="6AD00976"/>
    <w:rsid w:val="6B685053"/>
    <w:rsid w:val="6B737C7F"/>
    <w:rsid w:val="6B833C3B"/>
    <w:rsid w:val="6B9302D2"/>
    <w:rsid w:val="6BBF2EC5"/>
    <w:rsid w:val="6BD31CC7"/>
    <w:rsid w:val="6C643A6C"/>
    <w:rsid w:val="6C824A7F"/>
    <w:rsid w:val="6CB57E24"/>
    <w:rsid w:val="6CC80B73"/>
    <w:rsid w:val="6CDA3D2E"/>
    <w:rsid w:val="6D071CF1"/>
    <w:rsid w:val="6DE44E65"/>
    <w:rsid w:val="6E0C0090"/>
    <w:rsid w:val="6E2365B9"/>
    <w:rsid w:val="6E25722B"/>
    <w:rsid w:val="6E26547D"/>
    <w:rsid w:val="6E8B52E0"/>
    <w:rsid w:val="6EAD16FA"/>
    <w:rsid w:val="6ED7626D"/>
    <w:rsid w:val="6F01303C"/>
    <w:rsid w:val="6F2C1907"/>
    <w:rsid w:val="6F526BC2"/>
    <w:rsid w:val="6F834209"/>
    <w:rsid w:val="6F8C57B4"/>
    <w:rsid w:val="6FD7683F"/>
    <w:rsid w:val="6FE0340A"/>
    <w:rsid w:val="701A48B9"/>
    <w:rsid w:val="70384B42"/>
    <w:rsid w:val="7047792D"/>
    <w:rsid w:val="704A4D27"/>
    <w:rsid w:val="707A385E"/>
    <w:rsid w:val="709E387E"/>
    <w:rsid w:val="709E70F3"/>
    <w:rsid w:val="70AE3508"/>
    <w:rsid w:val="70E64FA5"/>
    <w:rsid w:val="70F60E61"/>
    <w:rsid w:val="710E3FA6"/>
    <w:rsid w:val="712F47EA"/>
    <w:rsid w:val="71420031"/>
    <w:rsid w:val="714852F5"/>
    <w:rsid w:val="71506B20"/>
    <w:rsid w:val="7169742F"/>
    <w:rsid w:val="71930ACC"/>
    <w:rsid w:val="71A566B9"/>
    <w:rsid w:val="71B20DD6"/>
    <w:rsid w:val="71B72890"/>
    <w:rsid w:val="71D0475E"/>
    <w:rsid w:val="71D13952"/>
    <w:rsid w:val="71D71A84"/>
    <w:rsid w:val="72873175"/>
    <w:rsid w:val="729130E1"/>
    <w:rsid w:val="72AA4610"/>
    <w:rsid w:val="72B62B48"/>
    <w:rsid w:val="72B8066E"/>
    <w:rsid w:val="72E04F19"/>
    <w:rsid w:val="72F1121E"/>
    <w:rsid w:val="73014ED1"/>
    <w:rsid w:val="73304F94"/>
    <w:rsid w:val="73357F10"/>
    <w:rsid w:val="735859AD"/>
    <w:rsid w:val="738F0546"/>
    <w:rsid w:val="73A735E2"/>
    <w:rsid w:val="73A96B65"/>
    <w:rsid w:val="73B76B77"/>
    <w:rsid w:val="73D52B09"/>
    <w:rsid w:val="73F2195D"/>
    <w:rsid w:val="74122000"/>
    <w:rsid w:val="74437379"/>
    <w:rsid w:val="74BF5767"/>
    <w:rsid w:val="74C72DEA"/>
    <w:rsid w:val="74D3178F"/>
    <w:rsid w:val="74D478E6"/>
    <w:rsid w:val="750758DC"/>
    <w:rsid w:val="751A73BE"/>
    <w:rsid w:val="751C1388"/>
    <w:rsid w:val="754C50C8"/>
    <w:rsid w:val="758D7B90"/>
    <w:rsid w:val="75D43A11"/>
    <w:rsid w:val="75E11C8A"/>
    <w:rsid w:val="75EB0D5A"/>
    <w:rsid w:val="76684159"/>
    <w:rsid w:val="766F2884"/>
    <w:rsid w:val="76E06C9E"/>
    <w:rsid w:val="76E23F0B"/>
    <w:rsid w:val="771B144D"/>
    <w:rsid w:val="77352372"/>
    <w:rsid w:val="7758241F"/>
    <w:rsid w:val="775F37AE"/>
    <w:rsid w:val="777A7420"/>
    <w:rsid w:val="77A15B74"/>
    <w:rsid w:val="77AE203F"/>
    <w:rsid w:val="77E51F05"/>
    <w:rsid w:val="780B56E4"/>
    <w:rsid w:val="78177BE5"/>
    <w:rsid w:val="781830F6"/>
    <w:rsid w:val="783E1615"/>
    <w:rsid w:val="784D3606"/>
    <w:rsid w:val="78BB4A14"/>
    <w:rsid w:val="78CE0BEB"/>
    <w:rsid w:val="78FF6FF6"/>
    <w:rsid w:val="790C34C1"/>
    <w:rsid w:val="79267AB1"/>
    <w:rsid w:val="79393B8B"/>
    <w:rsid w:val="794013BD"/>
    <w:rsid w:val="796162F2"/>
    <w:rsid w:val="79DF0BD6"/>
    <w:rsid w:val="79EB1329"/>
    <w:rsid w:val="79FC52E4"/>
    <w:rsid w:val="7A55245C"/>
    <w:rsid w:val="7A770E0E"/>
    <w:rsid w:val="7A8D23E0"/>
    <w:rsid w:val="7A96669D"/>
    <w:rsid w:val="7B2C39A7"/>
    <w:rsid w:val="7B334E2A"/>
    <w:rsid w:val="7B5178B1"/>
    <w:rsid w:val="7B8732D3"/>
    <w:rsid w:val="7B902188"/>
    <w:rsid w:val="7B922DFD"/>
    <w:rsid w:val="7BCB7B4C"/>
    <w:rsid w:val="7BD32074"/>
    <w:rsid w:val="7BE129E3"/>
    <w:rsid w:val="7C120DEF"/>
    <w:rsid w:val="7C1C7EBF"/>
    <w:rsid w:val="7C330F03"/>
    <w:rsid w:val="7C43544C"/>
    <w:rsid w:val="7C444F7A"/>
    <w:rsid w:val="7C9B5288"/>
    <w:rsid w:val="7CAB0325"/>
    <w:rsid w:val="7CC90AFD"/>
    <w:rsid w:val="7CE7227B"/>
    <w:rsid w:val="7D0E1FE7"/>
    <w:rsid w:val="7D23702C"/>
    <w:rsid w:val="7D63567A"/>
    <w:rsid w:val="7D667E12"/>
    <w:rsid w:val="7D9121E7"/>
    <w:rsid w:val="7DA261A2"/>
    <w:rsid w:val="7DA57A41"/>
    <w:rsid w:val="7DB4502C"/>
    <w:rsid w:val="7DC10D1E"/>
    <w:rsid w:val="7DC51E91"/>
    <w:rsid w:val="7DD50326"/>
    <w:rsid w:val="7DD86DC5"/>
    <w:rsid w:val="7EDB5E10"/>
    <w:rsid w:val="7EF46ED2"/>
    <w:rsid w:val="7F006CDC"/>
    <w:rsid w:val="7F0709B3"/>
    <w:rsid w:val="7F5B485B"/>
    <w:rsid w:val="7F6776A3"/>
    <w:rsid w:val="7F701DD8"/>
    <w:rsid w:val="7F721F37"/>
    <w:rsid w:val="7F9B559F"/>
    <w:rsid w:val="7F9D30C5"/>
    <w:rsid w:val="7FF81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仿宋" w:hAnsi="仿宋" w:eastAsia="仿宋" w:cstheme="minorBidi"/>
      <w:kern w:val="2"/>
      <w:sz w:val="24"/>
      <w:szCs w:val="24"/>
      <w:lang w:val="en-US" w:eastAsia="zh-CN" w:bidi="ar-SA"/>
    </w:rPr>
  </w:style>
  <w:style w:type="paragraph" w:styleId="3">
    <w:name w:val="heading 1"/>
    <w:basedOn w:val="1"/>
    <w:next w:val="1"/>
    <w:qFormat/>
    <w:uiPriority w:val="0"/>
    <w:pPr>
      <w:keepNext/>
      <w:keepLines/>
      <w:numPr>
        <w:ilvl w:val="0"/>
        <w:numId w:val="1"/>
      </w:numPr>
      <w:spacing w:before="220" w:after="220"/>
      <w:ind w:left="0" w:firstLine="0" w:firstLineChars="0"/>
      <w:outlineLvl w:val="0"/>
    </w:pPr>
    <w:rPr>
      <w:b/>
      <w:kern w:val="44"/>
      <w:sz w:val="28"/>
    </w:rPr>
  </w:style>
  <w:style w:type="paragraph" w:styleId="4">
    <w:name w:val="heading 2"/>
    <w:basedOn w:val="1"/>
    <w:next w:val="1"/>
    <w:link w:val="23"/>
    <w:unhideWhenUsed/>
    <w:qFormat/>
    <w:uiPriority w:val="0"/>
    <w:pPr>
      <w:keepNext/>
      <w:keepLines/>
      <w:numPr>
        <w:ilvl w:val="1"/>
        <w:numId w:val="1"/>
      </w:numPr>
      <w:spacing w:before="220" w:after="220"/>
      <w:ind w:left="0" w:firstLine="0" w:firstLineChars="0"/>
      <w:outlineLvl w:val="1"/>
    </w:pPr>
    <w:rPr>
      <w:b/>
      <w:sz w:val="28"/>
    </w:rPr>
  </w:style>
  <w:style w:type="paragraph" w:styleId="2">
    <w:name w:val="heading 3"/>
    <w:basedOn w:val="1"/>
    <w:next w:val="1"/>
    <w:link w:val="24"/>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1"/>
    <w:pPr>
      <w:ind w:left="794"/>
      <w:outlineLvl w:val="3"/>
    </w:pPr>
    <w:rPr>
      <w:rFonts w:ascii="宋体" w:hAnsi="宋体" w:eastAsia="宋体" w:cs="宋体"/>
      <w:b/>
      <w:bCs/>
      <w:lang w:val="zh-CN" w:bidi="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rPr>
      <w:kern w:val="0"/>
      <w:sz w:val="20"/>
      <w:szCs w:val="20"/>
    </w:rPr>
  </w:style>
  <w:style w:type="paragraph" w:styleId="7">
    <w:name w:val="Body Text"/>
    <w:basedOn w:val="1"/>
    <w:qFormat/>
    <w:uiPriority w:val="0"/>
    <w:pPr>
      <w:spacing w:after="120"/>
    </w:pPr>
  </w:style>
  <w:style w:type="paragraph" w:styleId="8">
    <w:name w:val="Body Text Indent"/>
    <w:basedOn w:val="1"/>
    <w:next w:val="9"/>
    <w:unhideWhenUsed/>
    <w:qFormat/>
    <w:uiPriority w:val="99"/>
    <w:pPr>
      <w:ind w:firstLine="645"/>
    </w:pPr>
    <w:rPr>
      <w:rFonts w:ascii="楷体_GB2312" w:eastAsia="楷体_GB2312"/>
      <w:sz w:val="32"/>
      <w:szCs w:val="20"/>
    </w:rPr>
  </w:style>
  <w:style w:type="paragraph" w:styleId="9">
    <w:name w:val="envelope return"/>
    <w:basedOn w:val="1"/>
    <w:qFormat/>
    <w:uiPriority w:val="0"/>
    <w:pPr>
      <w:snapToGrid w:val="0"/>
    </w:pPr>
    <w:rPr>
      <w:rFonts w:ascii="Arial" w:hAnsi="Arial"/>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Body Text 2"/>
    <w:basedOn w:val="1"/>
    <w:qFormat/>
    <w:uiPriority w:val="0"/>
    <w:pPr>
      <w:spacing w:after="120" w:line="480" w:lineRule="auto"/>
    </w:pPr>
  </w:style>
  <w:style w:type="paragraph" w:styleId="15">
    <w:name w:val="Normal (Web)"/>
    <w:basedOn w:val="1"/>
    <w:qFormat/>
    <w:uiPriority w:val="0"/>
    <w:pPr>
      <w:widowControl/>
      <w:spacing w:before="100" w:beforeAutospacing="1" w:after="100" w:afterAutospacing="1"/>
      <w:jc w:val="left"/>
    </w:pPr>
    <w:rPr>
      <w:rFonts w:ascii="宋体" w:hAnsi="宋体"/>
      <w:kern w:val="0"/>
    </w:rPr>
  </w:style>
  <w:style w:type="paragraph" w:styleId="16">
    <w:name w:val="Body Text First Indent 2"/>
    <w:basedOn w:val="8"/>
    <w:next w:val="1"/>
    <w:unhideWhenUsed/>
    <w:qFormat/>
    <w:uiPriority w:val="99"/>
    <w:pPr>
      <w:ind w:left="420" w:firstLine="420" w:firstLineChars="200"/>
    </w:pPr>
    <w:rPr>
      <w:rFonts w:ascii="Times New Roman"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annotation reference"/>
    <w:basedOn w:val="19"/>
    <w:semiHidden/>
    <w:unhideWhenUsed/>
    <w:qFormat/>
    <w:uiPriority w:val="99"/>
    <w:rPr>
      <w:sz w:val="21"/>
      <w:szCs w:val="21"/>
    </w:rPr>
  </w:style>
  <w:style w:type="character" w:customStyle="1" w:styleId="23">
    <w:name w:val="标题 2 字符"/>
    <w:link w:val="4"/>
    <w:qFormat/>
    <w:uiPriority w:val="0"/>
    <w:rPr>
      <w:b/>
      <w:sz w:val="28"/>
    </w:rPr>
  </w:style>
  <w:style w:type="character" w:customStyle="1" w:styleId="24">
    <w:name w:val="标题 3 字符"/>
    <w:link w:val="2"/>
    <w:qFormat/>
    <w:uiPriority w:val="0"/>
    <w:rPr>
      <w:b/>
      <w:sz w:val="32"/>
    </w:rPr>
  </w:style>
  <w:style w:type="character" w:customStyle="1" w:styleId="25">
    <w:name w:val="font71"/>
    <w:basedOn w:val="19"/>
    <w:qFormat/>
    <w:uiPriority w:val="0"/>
    <w:rPr>
      <w:rFonts w:hint="eastAsia" w:ascii="宋体" w:hAnsi="宋体" w:eastAsia="宋体" w:cs="宋体"/>
      <w:color w:val="000000"/>
      <w:sz w:val="28"/>
      <w:szCs w:val="28"/>
      <w:u w:val="none"/>
    </w:rPr>
  </w:style>
  <w:style w:type="character" w:customStyle="1" w:styleId="26">
    <w:name w:val="font61"/>
    <w:basedOn w:val="19"/>
    <w:qFormat/>
    <w:uiPriority w:val="0"/>
    <w:rPr>
      <w:rFonts w:hint="eastAsia" w:ascii="仿宋" w:hAnsi="仿宋" w:eastAsia="仿宋" w:cs="仿宋"/>
      <w:color w:val="000000"/>
      <w:sz w:val="28"/>
      <w:szCs w:val="28"/>
      <w:u w:val="none"/>
    </w:rPr>
  </w:style>
  <w:style w:type="paragraph" w:styleId="27">
    <w:name w:val="List Paragraph"/>
    <w:basedOn w:val="1"/>
    <w:qFormat/>
    <w:uiPriority w:val="1"/>
    <w:pPr>
      <w:ind w:left="361" w:firstLine="433"/>
    </w:pPr>
    <w:rPr>
      <w:rFonts w:ascii="宋体" w:hAnsi="宋体" w:eastAsia="宋体" w:cs="宋体"/>
      <w:lang w:val="zh-CN" w:bidi="zh-CN"/>
    </w:rPr>
  </w:style>
  <w:style w:type="paragraph" w:customStyle="1" w:styleId="28">
    <w:name w:val="Table Paragraph"/>
    <w:basedOn w:val="1"/>
    <w:qFormat/>
    <w:uiPriority w:val="1"/>
    <w:rPr>
      <w:rFonts w:ascii="宋体" w:hAnsi="宋体" w:eastAsia="宋体" w:cs="宋体"/>
      <w:lang w:val="zh-CN" w:bidi="zh-CN"/>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2">
    <w:name w:val="fontstyle01"/>
    <w:basedOn w:val="19"/>
    <w:qFormat/>
    <w:uiPriority w:val="0"/>
    <w:rPr>
      <w:rFonts w:ascii="宋体" w:hAnsi="宋体" w:eastAsia="宋体" w:cs="宋体"/>
      <w:color w:val="000000"/>
      <w:sz w:val="22"/>
      <w:szCs w:val="22"/>
    </w:rPr>
  </w:style>
  <w:style w:type="paragraph" w:customStyle="1" w:styleId="33">
    <w:name w:val="D&amp;L"/>
    <w:basedOn w:val="11"/>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4">
    <w:name w:val="font51"/>
    <w:basedOn w:val="19"/>
    <w:qFormat/>
    <w:uiPriority w:val="0"/>
    <w:rPr>
      <w:rFonts w:hint="eastAsia" w:ascii="仿宋" w:hAnsi="仿宋" w:eastAsia="仿宋" w:cs="仿宋"/>
      <w:color w:val="000000"/>
      <w:sz w:val="24"/>
      <w:szCs w:val="24"/>
      <w:u w:val="none"/>
    </w:rPr>
  </w:style>
  <w:style w:type="character" w:customStyle="1" w:styleId="35">
    <w:name w:val="font01"/>
    <w:basedOn w:val="19"/>
    <w:qFormat/>
    <w:uiPriority w:val="0"/>
    <w:rPr>
      <w:rFonts w:hint="eastAsia" w:ascii="仿宋" w:hAnsi="仿宋" w:eastAsia="仿宋" w:cs="仿宋"/>
      <w:color w:val="000000"/>
      <w:sz w:val="24"/>
      <w:szCs w:val="24"/>
      <w:u w:val="none"/>
    </w:rPr>
  </w:style>
  <w:style w:type="character" w:customStyle="1" w:styleId="36">
    <w:name w:val="font31"/>
    <w:basedOn w:val="19"/>
    <w:qFormat/>
    <w:uiPriority w:val="0"/>
    <w:rPr>
      <w:rFonts w:hint="eastAsia" w:ascii="仿宋" w:hAnsi="仿宋" w:eastAsia="仿宋" w:cs="仿宋"/>
      <w:color w:val="000000"/>
      <w:sz w:val="24"/>
      <w:szCs w:val="24"/>
      <w:u w:val="none"/>
    </w:rPr>
  </w:style>
  <w:style w:type="character" w:customStyle="1" w:styleId="37">
    <w:name w:val="font11"/>
    <w:basedOn w:val="19"/>
    <w:qFormat/>
    <w:uiPriority w:val="0"/>
    <w:rPr>
      <w:rFonts w:hint="eastAsia" w:ascii="仿宋" w:hAnsi="仿宋" w:eastAsia="仿宋" w:cs="仿宋"/>
      <w:color w:val="000000"/>
      <w:sz w:val="24"/>
      <w:szCs w:val="24"/>
      <w:u w:val="none"/>
    </w:rPr>
  </w:style>
  <w:style w:type="character" w:customStyle="1" w:styleId="38">
    <w:name w:val="font41"/>
    <w:basedOn w:val="19"/>
    <w:qFormat/>
    <w:uiPriority w:val="0"/>
    <w:rPr>
      <w:rFonts w:hint="eastAsia" w:ascii="仿宋" w:hAnsi="仿宋" w:eastAsia="仿宋" w:cs="仿宋"/>
      <w:color w:val="000000"/>
      <w:sz w:val="24"/>
      <w:szCs w:val="24"/>
      <w:u w:val="none"/>
    </w:rPr>
  </w:style>
  <w:style w:type="character" w:customStyle="1" w:styleId="39">
    <w:name w:val="font21"/>
    <w:basedOn w:val="19"/>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4857</Words>
  <Characters>5448</Characters>
  <Lines>132</Lines>
  <Paragraphs>37</Paragraphs>
  <TotalTime>0</TotalTime>
  <ScaleCrop>false</ScaleCrop>
  <LinksUpToDate>false</LinksUpToDate>
  <CharactersWithSpaces>5542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2022-11-25T03:48:00Z</dcterms:created>
  <dc:creator>Happy</dc:creator>
  <cp:lastModifiedBy>WPS_1696747104</cp:lastModifiedBy>
  <cp:lastPrinted>2022-11-29T07:37:00Z</cp:lastPrinted>
  <dcterms:modified xsi:type="dcterms:W3CDTF">2024-11-28T06:36:43Z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6A4F050FC4F644A59238F0BBE5590D82</vt:lpwstr>
  </property>
</Properties>
</file>